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9E27" w14:textId="67FC5527" w:rsidR="00FF32A8" w:rsidRDefault="00591EC4" w:rsidP="00591EC4">
      <w:pPr>
        <w:jc w:val="center"/>
        <w:rPr>
          <w:b/>
          <w:bCs/>
          <w:color w:val="C00000"/>
          <w:sz w:val="32"/>
          <w:szCs w:val="32"/>
        </w:rPr>
      </w:pPr>
      <w:r w:rsidRPr="00591EC4">
        <w:rPr>
          <w:b/>
          <w:bCs/>
          <w:color w:val="C00000"/>
          <w:sz w:val="32"/>
          <w:szCs w:val="32"/>
        </w:rPr>
        <w:t>MyISAM or InnoDBStorage</w:t>
      </w:r>
    </w:p>
    <w:p w14:paraId="565B9507" w14:textId="2D0F9C90" w:rsidR="00405E3C" w:rsidRDefault="00405E3C" w:rsidP="00405E3C">
      <w:pPr>
        <w:rPr>
          <w:b/>
          <w:bCs/>
          <w:color w:val="0070C0"/>
          <w:sz w:val="28"/>
          <w:szCs w:val="28"/>
        </w:rPr>
      </w:pPr>
      <w:r w:rsidRPr="00405E3C">
        <w:rPr>
          <w:b/>
          <w:bCs/>
          <w:color w:val="0070C0"/>
          <w:sz w:val="28"/>
          <w:szCs w:val="28"/>
          <w:highlight w:val="yellow"/>
        </w:rPr>
        <w:t>To change the storage engine, use this</w:t>
      </w:r>
    </w:p>
    <w:p w14:paraId="4AF609E4" w14:textId="41F85459" w:rsidR="000227FF" w:rsidRPr="00405E3C" w:rsidRDefault="000227FF" w:rsidP="00405E3C">
      <w:pPr>
        <w:rPr>
          <w:b/>
          <w:bCs/>
          <w:color w:val="0070C0"/>
          <w:sz w:val="28"/>
          <w:szCs w:val="28"/>
        </w:rPr>
      </w:pPr>
      <w:r w:rsidRPr="000227FF">
        <w:t>From</w:t>
      </w:r>
      <w:r>
        <w:rPr>
          <w:b/>
          <w:bCs/>
          <w:color w:val="0070C0"/>
          <w:sz w:val="28"/>
          <w:szCs w:val="28"/>
        </w:rPr>
        <w:t xml:space="preserve"> </w:t>
      </w:r>
      <w:hyperlink r:id="rId4" w:history="1">
        <w:r>
          <w:rPr>
            <w:rStyle w:val="Hyperlink"/>
          </w:rPr>
          <w:t>How do I change MyISAM to InnoDB in phpMyAdmin? (askinglot.com)</w:t>
        </w:r>
      </w:hyperlink>
    </w:p>
    <w:p w14:paraId="070E6597" w14:textId="04BC222F" w:rsidR="00405E3C" w:rsidRDefault="00405E3C" w:rsidP="00405E3C">
      <w:pPr>
        <w:rPr>
          <w:b/>
          <w:bCs/>
          <w:color w:val="C00000"/>
          <w:sz w:val="32"/>
          <w:szCs w:val="32"/>
        </w:rPr>
      </w:pPr>
      <w:r>
        <w:rPr>
          <w:rFonts w:ascii="Arial" w:hAnsi="Arial" w:cs="Arial"/>
          <w:b/>
          <w:bCs/>
          <w:color w:val="000000"/>
          <w:shd w:val="clear" w:color="auto" w:fill="FFFFFF"/>
        </w:rPr>
        <w:t>Convert MyISAM to InnoDB</w:t>
      </w:r>
      <w:r>
        <w:rPr>
          <w:rFonts w:ascii="Arial" w:hAnsi="Arial" w:cs="Arial"/>
          <w:color w:val="000000"/>
          <w:shd w:val="clear" w:color="auto" w:fill="FFFFFF"/>
        </w:rPr>
        <w:t> with phpMyAdmin Simply run the ALTER command to </w:t>
      </w:r>
      <w:r>
        <w:rPr>
          <w:rFonts w:ascii="Arial" w:hAnsi="Arial" w:cs="Arial"/>
          <w:b/>
          <w:bCs/>
          <w:color w:val="000000"/>
          <w:shd w:val="clear" w:color="auto" w:fill="FFFFFF"/>
        </w:rPr>
        <w:t>convert</w:t>
      </w:r>
      <w:r>
        <w:rPr>
          <w:rFonts w:ascii="Arial" w:hAnsi="Arial" w:cs="Arial"/>
          <w:color w:val="000000"/>
          <w:shd w:val="clear" w:color="auto" w:fill="FFFFFF"/>
        </w:rPr>
        <w:t> it to </w:t>
      </w:r>
      <w:r>
        <w:rPr>
          <w:rFonts w:ascii="Arial" w:hAnsi="Arial" w:cs="Arial"/>
          <w:b/>
          <w:bCs/>
          <w:color w:val="000000"/>
          <w:shd w:val="clear" w:color="auto" w:fill="FFFFFF"/>
        </w:rPr>
        <w:t>InnoDB</w:t>
      </w:r>
      <w:r>
        <w:rPr>
          <w:rFonts w:ascii="Arial" w:hAnsi="Arial" w:cs="Arial"/>
          <w:color w:val="000000"/>
          <w:shd w:val="clear" w:color="auto" w:fill="FFFFFF"/>
        </w:rPr>
        <w:t xml:space="preserve"> storage engine. Note: We always recommend backing up your MySQL database before running any operations on it. </w:t>
      </w:r>
      <w:r w:rsidRPr="00405E3C">
        <w:rPr>
          <w:rFonts w:ascii="Arial" w:hAnsi="Arial" w:cs="Arial"/>
          <w:color w:val="0070C0"/>
          <w:shd w:val="clear" w:color="auto" w:fill="FFFFFF"/>
        </w:rPr>
        <w:t>ALTER TABLE wp_comments ENGINE=</w:t>
      </w:r>
      <w:r w:rsidRPr="00405E3C">
        <w:rPr>
          <w:rFonts w:ascii="Arial" w:hAnsi="Arial" w:cs="Arial"/>
          <w:b/>
          <w:bCs/>
          <w:color w:val="0070C0"/>
          <w:shd w:val="clear" w:color="auto" w:fill="FFFFFF"/>
        </w:rPr>
        <w:t>InnoDB</w:t>
      </w:r>
      <w:r w:rsidRPr="00405E3C">
        <w:rPr>
          <w:rFonts w:ascii="Arial" w:hAnsi="Arial" w:cs="Arial"/>
          <w:color w:val="0070C0"/>
          <w:shd w:val="clear" w:color="auto" w:fill="FFFFFF"/>
        </w:rPr>
        <w:t>;</w:t>
      </w:r>
      <w:r>
        <w:rPr>
          <w:rFonts w:ascii="Arial" w:hAnsi="Arial" w:cs="Arial"/>
          <w:color w:val="000000"/>
          <w:shd w:val="clear" w:color="auto" w:fill="FFFFFF"/>
        </w:rPr>
        <w:t xml:space="preserve"> Ensure you are running MySQL 5.6.</w:t>
      </w:r>
    </w:p>
    <w:p w14:paraId="192E9E7F" w14:textId="2D24678E" w:rsidR="00405E3C" w:rsidRDefault="00405E3C" w:rsidP="00405E3C">
      <w:pPr>
        <w:rPr>
          <w:b/>
          <w:bCs/>
          <w:color w:val="C00000"/>
          <w:sz w:val="32"/>
          <w:szCs w:val="32"/>
        </w:rPr>
      </w:pPr>
    </w:p>
    <w:p w14:paraId="68A56B3B" w14:textId="77777777" w:rsidR="000227FF" w:rsidRDefault="000227FF" w:rsidP="00405E3C">
      <w:pPr>
        <w:rPr>
          <w:b/>
          <w:bCs/>
          <w:color w:val="C00000"/>
          <w:sz w:val="32"/>
          <w:szCs w:val="32"/>
        </w:rPr>
      </w:pPr>
    </w:p>
    <w:p w14:paraId="50E76190" w14:textId="27508889" w:rsidR="00405E3C" w:rsidRPr="00405E3C" w:rsidRDefault="00405E3C" w:rsidP="00405E3C">
      <w:pPr>
        <w:rPr>
          <w:b/>
          <w:bCs/>
          <w:color w:val="0070C0"/>
          <w:sz w:val="28"/>
          <w:szCs w:val="28"/>
        </w:rPr>
      </w:pPr>
      <w:r w:rsidRPr="00405E3C">
        <w:rPr>
          <w:b/>
          <w:bCs/>
          <w:color w:val="0070C0"/>
          <w:sz w:val="28"/>
          <w:szCs w:val="28"/>
          <w:highlight w:val="yellow"/>
        </w:rPr>
        <w:t>Differences between these two</w:t>
      </w:r>
    </w:p>
    <w:p w14:paraId="071DC547" w14:textId="35767FF3" w:rsidR="00591EC4" w:rsidRDefault="00591EC4">
      <w:r>
        <w:t xml:space="preserve">From </w:t>
      </w:r>
      <w:hyperlink r:id="rId5" w:history="1">
        <w:r>
          <w:rPr>
            <w:rStyle w:val="Hyperlink"/>
          </w:rPr>
          <w:t>MyISAM vs InnoDB: 7 Critical Differences (hevodata.com)</w:t>
        </w:r>
      </w:hyperlink>
    </w:p>
    <w:p w14:paraId="4CF96D04"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1. MyISAM vs InnoDBStorage: Engine Type</w:t>
      </w:r>
    </w:p>
    <w:p w14:paraId="17D80D7E"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MyISAM</w:t>
      </w:r>
      <w:r w:rsidRPr="00591EC4">
        <w:rPr>
          <w:rFonts w:ascii="Arial" w:eastAsia="Times New Roman" w:hAnsi="Arial" w:cs="Arial"/>
          <w:color w:val="32325D"/>
          <w:sz w:val="24"/>
          <w:szCs w:val="24"/>
        </w:rPr>
        <w:t> is a non-transactional storage type, and any write option needs to be rolled back manually (if needed).</w:t>
      </w:r>
    </w:p>
    <w:p w14:paraId="568A68D9"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InnoDB</w:t>
      </w:r>
      <w:r w:rsidRPr="00591EC4">
        <w:rPr>
          <w:rFonts w:ascii="Arial" w:eastAsia="Times New Roman" w:hAnsi="Arial" w:cs="Arial"/>
          <w:color w:val="32325D"/>
          <w:sz w:val="24"/>
          <w:szCs w:val="24"/>
        </w:rPr>
        <w:t> is a transaction storage type that automatically rollbacks the writes if they are not completed.</w:t>
      </w:r>
    </w:p>
    <w:p w14:paraId="16E53104"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2. MyISAM vs InnoDBStorage: Locking</w:t>
      </w:r>
    </w:p>
    <w:p w14:paraId="7196144E"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color w:val="32325D"/>
          <w:sz w:val="24"/>
          <w:szCs w:val="24"/>
        </w:rPr>
        <w:t>Locking is the mechanism in MySQL that prevents two users from modifying the duplicate rows at the same time by locking the row. The users can’t change the table when locking is enabled.</w:t>
      </w:r>
    </w:p>
    <w:p w14:paraId="2595FAD6"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MyISAM</w:t>
      </w:r>
      <w:r w:rsidRPr="00591EC4">
        <w:rPr>
          <w:rFonts w:ascii="Arial" w:eastAsia="Times New Roman" w:hAnsi="Arial" w:cs="Arial"/>
          <w:color w:val="32325D"/>
          <w:sz w:val="24"/>
          <w:szCs w:val="24"/>
        </w:rPr>
        <w:t> uses the default method of table locking and allows a single session to modify the table. This means only one user at a time can alter the table. If another user tries to change the table, they will get a message saying that it is locked. The table locking method is helpful for read-only databases as it doesn’t require a lot of memory.</w:t>
      </w:r>
    </w:p>
    <w:p w14:paraId="05C49905"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InnoDB</w:t>
      </w:r>
      <w:r w:rsidRPr="00591EC4">
        <w:rPr>
          <w:rFonts w:ascii="Arial" w:eastAsia="Times New Roman" w:hAnsi="Arial" w:cs="Arial"/>
          <w:color w:val="32325D"/>
          <w:sz w:val="24"/>
          <w:szCs w:val="24"/>
        </w:rPr>
        <w:t> uses row-level locking of the table. This method supports multiple sessions on the same row by only locking the rows in the modification process. Row-locking is helpful for databases that have multiple users. </w:t>
      </w:r>
    </w:p>
    <w:p w14:paraId="622F0DE9"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color w:val="32325D"/>
          <w:sz w:val="24"/>
          <w:szCs w:val="24"/>
        </w:rPr>
        <w:t>The only disadvantage of row-level locking is that it consumes a lot of memory, and querying and modifying data takes time.</w:t>
      </w:r>
    </w:p>
    <w:p w14:paraId="42358D38"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3. MyISAM vs InnoDBStorage: Foreign Keys</w:t>
      </w:r>
    </w:p>
    <w:p w14:paraId="1B777490"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color w:val="32325D"/>
          <w:sz w:val="24"/>
          <w:szCs w:val="24"/>
        </w:rPr>
        <w:t>A foreign key is a column in one table that links the data to another table. It prevents users from adding records that destroy the link between two tables.</w:t>
      </w:r>
    </w:p>
    <w:p w14:paraId="50BF7C46"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MyISAM</w:t>
      </w:r>
      <w:r w:rsidRPr="00591EC4">
        <w:rPr>
          <w:rFonts w:ascii="Arial" w:eastAsia="Times New Roman" w:hAnsi="Arial" w:cs="Arial"/>
          <w:color w:val="32325D"/>
          <w:sz w:val="24"/>
          <w:szCs w:val="24"/>
        </w:rPr>
        <w:t> doesn’t support the Foreign key option.</w:t>
      </w:r>
    </w:p>
    <w:p w14:paraId="5D0F599A"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InnoDB</w:t>
      </w:r>
      <w:r w:rsidRPr="00591EC4">
        <w:rPr>
          <w:rFonts w:ascii="Arial" w:eastAsia="Times New Roman" w:hAnsi="Arial" w:cs="Arial"/>
          <w:color w:val="32325D"/>
          <w:sz w:val="24"/>
          <w:szCs w:val="24"/>
        </w:rPr>
        <w:t> supports the Foreign Key option.</w:t>
      </w:r>
    </w:p>
    <w:p w14:paraId="30ED506C"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4. MyISAM vs InnoDBStorage: ACID Properties </w:t>
      </w:r>
    </w:p>
    <w:p w14:paraId="1B331328"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color w:val="32325D"/>
          <w:sz w:val="24"/>
          <w:szCs w:val="24"/>
        </w:rPr>
        <w:lastRenderedPageBreak/>
        <w:t>ACID stands for Atomicity, Consistency, Isolation, and Durability. MyISAM doesn’t support ACID properties whereas InnoDB supports ACID properties.</w:t>
      </w:r>
    </w:p>
    <w:p w14:paraId="1172A9CB"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5. MyISAM vs InnoDBStorage: Performance</w:t>
      </w:r>
    </w:p>
    <w:p w14:paraId="76E8966D"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InnoDB</w:t>
      </w:r>
      <w:r w:rsidRPr="00591EC4">
        <w:rPr>
          <w:rFonts w:ascii="Arial" w:eastAsia="Times New Roman" w:hAnsi="Arial" w:cs="Arial"/>
          <w:color w:val="32325D"/>
          <w:sz w:val="24"/>
          <w:szCs w:val="24"/>
        </w:rPr>
        <w:t> supports transactional properties, i.e. rollbacks and commits, and has a higher speed of writing. The performance of InnoDB for large volumes of data is better as compared to MyISAM.</w:t>
      </w:r>
    </w:p>
    <w:p w14:paraId="53DFD0F4"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MyISAM</w:t>
      </w:r>
      <w:r w:rsidRPr="00591EC4">
        <w:rPr>
          <w:rFonts w:ascii="Arial" w:eastAsia="Times New Roman" w:hAnsi="Arial" w:cs="Arial"/>
          <w:color w:val="32325D"/>
          <w:sz w:val="24"/>
          <w:szCs w:val="24"/>
        </w:rPr>
        <w:t> doesn’t support transactional properties and is faster to read. As compared to InnoDB, the performance for a high volume of data is less.</w:t>
      </w:r>
    </w:p>
    <w:p w14:paraId="4C5FF622"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6. MyISAM vs InnoDBStorage: Reliability</w:t>
      </w:r>
    </w:p>
    <w:p w14:paraId="187259DC"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InnoDB</w:t>
      </w:r>
      <w:r w:rsidRPr="00591EC4">
        <w:rPr>
          <w:rFonts w:ascii="Arial" w:eastAsia="Times New Roman" w:hAnsi="Arial" w:cs="Arial"/>
          <w:color w:val="32325D"/>
          <w:sz w:val="24"/>
          <w:szCs w:val="24"/>
        </w:rPr>
        <w:t> uses a transactional log to log every operation and hence gives reliable operations. Thus, in case of failure, data can be recovered quickly by using those logs.</w:t>
      </w:r>
    </w:p>
    <w:p w14:paraId="75EE08C9"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MyISAM </w:t>
      </w:r>
      <w:r w:rsidRPr="00591EC4">
        <w:rPr>
          <w:rFonts w:ascii="Arial" w:eastAsia="Times New Roman" w:hAnsi="Arial" w:cs="Arial"/>
          <w:color w:val="32325D"/>
          <w:sz w:val="24"/>
          <w:szCs w:val="24"/>
        </w:rPr>
        <w:t>offers no data integrity; hardware failures and canceled operations can cause data to become corrupt.</w:t>
      </w:r>
    </w:p>
    <w:p w14:paraId="47D40C3E" w14:textId="77777777" w:rsidR="00591EC4" w:rsidRPr="00591EC4" w:rsidRDefault="00591EC4" w:rsidP="00591EC4">
      <w:pPr>
        <w:shd w:val="clear" w:color="auto" w:fill="FFFFFF"/>
        <w:spacing w:before="100" w:beforeAutospacing="1" w:after="0" w:line="240" w:lineRule="auto"/>
        <w:outlineLvl w:val="2"/>
        <w:rPr>
          <w:rFonts w:ascii="Arial" w:eastAsia="Times New Roman" w:hAnsi="Arial" w:cs="Arial"/>
          <w:b/>
          <w:bCs/>
          <w:color w:val="32325D"/>
          <w:sz w:val="27"/>
          <w:szCs w:val="27"/>
        </w:rPr>
      </w:pPr>
      <w:r w:rsidRPr="00591EC4">
        <w:rPr>
          <w:rFonts w:ascii="Arial" w:eastAsia="Times New Roman" w:hAnsi="Arial" w:cs="Arial"/>
          <w:b/>
          <w:bCs/>
          <w:color w:val="32325D"/>
          <w:sz w:val="27"/>
          <w:szCs w:val="27"/>
        </w:rPr>
        <w:t>7. MyISAM vs InnoDBStorage: Caching and Indexing</w:t>
      </w:r>
    </w:p>
    <w:p w14:paraId="2CE67EDE"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b/>
          <w:bCs/>
          <w:color w:val="32325D"/>
          <w:sz w:val="24"/>
          <w:szCs w:val="24"/>
        </w:rPr>
        <w:t>InnoDB</w:t>
      </w:r>
      <w:r w:rsidRPr="00591EC4">
        <w:rPr>
          <w:rFonts w:ascii="Arial" w:eastAsia="Times New Roman" w:hAnsi="Arial" w:cs="Arial"/>
          <w:color w:val="32325D"/>
          <w:sz w:val="24"/>
          <w:szCs w:val="24"/>
        </w:rPr>
        <w:t> supports a large pool of buffers that caches both data and indexes. However, there is no support for a Full-text search.</w:t>
      </w:r>
    </w:p>
    <w:p w14:paraId="219DC40C"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color w:val="32325D"/>
          <w:sz w:val="24"/>
          <w:szCs w:val="24"/>
        </w:rPr>
        <w:t>The </w:t>
      </w:r>
      <w:r w:rsidRPr="00591EC4">
        <w:rPr>
          <w:rFonts w:ascii="Arial" w:eastAsia="Times New Roman" w:hAnsi="Arial" w:cs="Arial"/>
          <w:b/>
          <w:bCs/>
          <w:color w:val="32325D"/>
          <w:sz w:val="24"/>
          <w:szCs w:val="24"/>
        </w:rPr>
        <w:t>MyISAM</w:t>
      </w:r>
      <w:r w:rsidRPr="00591EC4">
        <w:rPr>
          <w:rFonts w:ascii="Arial" w:eastAsia="Times New Roman" w:hAnsi="Arial" w:cs="Arial"/>
          <w:color w:val="32325D"/>
          <w:sz w:val="24"/>
          <w:szCs w:val="24"/>
        </w:rPr>
        <w:t> key buffer is only meant for indexes, and a full-text search is supported in MyISAM.</w:t>
      </w:r>
    </w:p>
    <w:p w14:paraId="3C76B915" w14:textId="77777777" w:rsidR="00591EC4" w:rsidRPr="00591EC4" w:rsidRDefault="00591EC4" w:rsidP="00591EC4">
      <w:pPr>
        <w:shd w:val="clear" w:color="auto" w:fill="FFFFFF"/>
        <w:spacing w:before="100" w:beforeAutospacing="1" w:after="0" w:line="240" w:lineRule="auto"/>
        <w:outlineLvl w:val="1"/>
        <w:rPr>
          <w:rFonts w:ascii="Arial" w:eastAsia="Times New Roman" w:hAnsi="Arial" w:cs="Arial"/>
          <w:b/>
          <w:bCs/>
          <w:color w:val="32325D"/>
          <w:sz w:val="36"/>
          <w:szCs w:val="36"/>
        </w:rPr>
      </w:pPr>
      <w:r w:rsidRPr="00591EC4">
        <w:rPr>
          <w:rFonts w:ascii="Arial" w:eastAsia="Times New Roman" w:hAnsi="Arial" w:cs="Arial"/>
          <w:b/>
          <w:bCs/>
          <w:color w:val="32325D"/>
          <w:sz w:val="36"/>
          <w:szCs w:val="36"/>
        </w:rPr>
        <w:t>Conclusion</w:t>
      </w:r>
    </w:p>
    <w:p w14:paraId="31A7215D" w14:textId="77777777" w:rsidR="00591EC4" w:rsidRPr="00591EC4" w:rsidRDefault="00591EC4" w:rsidP="00591EC4">
      <w:pPr>
        <w:shd w:val="clear" w:color="auto" w:fill="FFFFFF"/>
        <w:spacing w:before="100" w:beforeAutospacing="1" w:after="100" w:afterAutospacing="1" w:line="240" w:lineRule="auto"/>
        <w:rPr>
          <w:rFonts w:ascii="Arial" w:eastAsia="Times New Roman" w:hAnsi="Arial" w:cs="Arial"/>
          <w:color w:val="32325D"/>
          <w:sz w:val="24"/>
          <w:szCs w:val="24"/>
        </w:rPr>
      </w:pPr>
      <w:r w:rsidRPr="00591EC4">
        <w:rPr>
          <w:rFonts w:ascii="Arial" w:eastAsia="Times New Roman" w:hAnsi="Arial" w:cs="Arial"/>
          <w:color w:val="32325D"/>
          <w:sz w:val="24"/>
          <w:szCs w:val="24"/>
        </w:rPr>
        <w:t>This article listed the critical differences between InnoDB and MyISAM by comparing them against critical factors. It is important to be aware of the properties of each database because it becomes easier to make a choice. You should be aware of the similarities they possess and also what differentiates them. Hopefully, after reading this article you have a better understanding of InnoDB and MyISAM.</w:t>
      </w:r>
    </w:p>
    <w:sectPr w:rsidR="00591EC4" w:rsidRPr="00591EC4"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C4"/>
    <w:rsid w:val="000227FF"/>
    <w:rsid w:val="001B289C"/>
    <w:rsid w:val="003B1076"/>
    <w:rsid w:val="00405E3C"/>
    <w:rsid w:val="00591EC4"/>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2E66"/>
  <w15:chartTrackingRefBased/>
  <w15:docId w15:val="{D5D0A381-2F5A-46AD-B0FF-8BF69D51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1E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1E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E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1E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1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EC4"/>
    <w:rPr>
      <w:b/>
      <w:bCs/>
    </w:rPr>
  </w:style>
  <w:style w:type="character" w:styleId="Hyperlink">
    <w:name w:val="Hyperlink"/>
    <w:basedOn w:val="DefaultParagraphFont"/>
    <w:uiPriority w:val="99"/>
    <w:semiHidden/>
    <w:unhideWhenUsed/>
    <w:rsid w:val="00591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7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vodata.com/learn/myisam-vs-innodb/" TargetMode="External"/><Relationship Id="rId4" Type="http://schemas.openxmlformats.org/officeDocument/2006/relationships/hyperlink" Target="https://askinglot.com/how-do-i-change-myisam-to-innodb-in-phpmy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3</cp:revision>
  <dcterms:created xsi:type="dcterms:W3CDTF">2022-02-01T00:17:00Z</dcterms:created>
  <dcterms:modified xsi:type="dcterms:W3CDTF">2022-02-01T00:47:00Z</dcterms:modified>
</cp:coreProperties>
</file>