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4F0B" w14:textId="7B3D4592" w:rsidR="00FF32A8" w:rsidRPr="006258C2" w:rsidRDefault="006258C2">
      <w:pPr>
        <w:rPr>
          <w:b/>
          <w:bCs/>
          <w:color w:val="0070C0"/>
          <w:sz w:val="28"/>
          <w:szCs w:val="28"/>
        </w:rPr>
      </w:pPr>
      <w:r w:rsidRPr="006258C2">
        <w:rPr>
          <w:b/>
          <w:bCs/>
          <w:color w:val="0070C0"/>
          <w:sz w:val="28"/>
          <w:szCs w:val="28"/>
        </w:rPr>
        <w:t>Login – redirect to a page other than laravel’s default of home, and with parameters</w:t>
      </w:r>
    </w:p>
    <w:p w14:paraId="33E7E20E" w14:textId="1AFA59B4" w:rsidR="006258C2" w:rsidRDefault="006258C2">
      <w:r>
        <w:t>I need to redirect to our desired default page of gauges.show_by_param with the org_id that the user is associated with (in the contacts table).</w:t>
      </w:r>
    </w:p>
    <w:p w14:paraId="327BBF29" w14:textId="77777777" w:rsidR="006258C2" w:rsidRDefault="006258C2"/>
    <w:p w14:paraId="3EDEA9C9" w14:textId="67C674C3" w:rsidR="006258C2" w:rsidRDefault="006258C2">
      <w:r>
        <w:t>I was unable to successfully redirect from the LoginController after numerous attempts.</w:t>
      </w:r>
    </w:p>
    <w:p w14:paraId="45288502" w14:textId="41FAFCA5" w:rsidR="006258C2" w:rsidRDefault="006258C2">
      <w:r>
        <w:t>I was able to redirect but adding a redirect to the return of the index() function in the HomeController</w:t>
      </w:r>
    </w:p>
    <w:p w14:paraId="3EB2E534" w14:textId="77777777" w:rsidR="006258C2" w:rsidRPr="006258C2" w:rsidRDefault="006258C2" w:rsidP="006258C2">
      <w:pPr>
        <w:rPr>
          <w:rFonts w:ascii="Consolas" w:hAnsi="Consolas"/>
        </w:rPr>
      </w:pPr>
      <w:r w:rsidRPr="006258C2">
        <w:rPr>
          <w:rFonts w:ascii="Consolas" w:hAnsi="Consolas"/>
        </w:rPr>
        <w:t>public function index()</w:t>
      </w:r>
    </w:p>
    <w:p w14:paraId="700FBF66" w14:textId="77777777" w:rsidR="006258C2" w:rsidRPr="006258C2" w:rsidRDefault="006258C2" w:rsidP="006258C2">
      <w:pPr>
        <w:rPr>
          <w:rFonts w:ascii="Consolas" w:hAnsi="Consolas"/>
        </w:rPr>
      </w:pPr>
      <w:r w:rsidRPr="006258C2">
        <w:rPr>
          <w:rFonts w:ascii="Consolas" w:hAnsi="Consolas"/>
        </w:rPr>
        <w:t xml:space="preserve">    {</w:t>
      </w:r>
    </w:p>
    <w:p w14:paraId="3EF2638E" w14:textId="10B4F14D" w:rsidR="006258C2" w:rsidRPr="006258C2" w:rsidRDefault="006258C2" w:rsidP="006258C2">
      <w:pPr>
        <w:ind w:left="720"/>
        <w:rPr>
          <w:rFonts w:ascii="Consolas" w:hAnsi="Consolas"/>
          <w:i/>
          <w:iCs/>
          <w:color w:val="538135" w:themeColor="accent6" w:themeShade="BF"/>
        </w:rPr>
      </w:pPr>
      <w:r w:rsidRPr="006258C2">
        <w:rPr>
          <w:rFonts w:ascii="Consolas" w:hAnsi="Consolas"/>
          <w:i/>
          <w:iCs/>
          <w:color w:val="538135" w:themeColor="accent6" w:themeShade="BF"/>
        </w:rPr>
        <w:t>/*This was the original line</w:t>
      </w:r>
      <w:r w:rsidRPr="006258C2">
        <w:rPr>
          <w:rFonts w:ascii="Consolas" w:hAnsi="Consolas"/>
          <w:i/>
          <w:iCs/>
          <w:color w:val="538135" w:themeColor="accent6" w:themeShade="BF"/>
        </w:rPr>
        <w:t xml:space="preserve">        </w:t>
      </w:r>
    </w:p>
    <w:p w14:paraId="272E9F25" w14:textId="2BDF7212" w:rsidR="006258C2" w:rsidRPr="006258C2" w:rsidRDefault="006258C2" w:rsidP="006258C2">
      <w:pPr>
        <w:ind w:left="720" w:firstLine="720"/>
        <w:rPr>
          <w:rFonts w:ascii="Consolas" w:hAnsi="Consolas"/>
          <w:i/>
          <w:iCs/>
          <w:color w:val="538135" w:themeColor="accent6" w:themeShade="BF"/>
        </w:rPr>
      </w:pPr>
      <w:r w:rsidRPr="006258C2">
        <w:rPr>
          <w:rFonts w:ascii="Consolas" w:hAnsi="Consolas"/>
          <w:i/>
          <w:iCs/>
          <w:color w:val="538135" w:themeColor="accent6" w:themeShade="BF"/>
        </w:rPr>
        <w:t>return view('home');</w:t>
      </w:r>
      <w:r w:rsidRPr="006258C2">
        <w:rPr>
          <w:rFonts w:ascii="Consolas" w:hAnsi="Consolas"/>
          <w:i/>
          <w:iCs/>
          <w:color w:val="538135" w:themeColor="accent6" w:themeShade="BF"/>
        </w:rPr>
        <w:t>*/</w:t>
      </w:r>
    </w:p>
    <w:p w14:paraId="64847F2F" w14:textId="77777777" w:rsidR="006258C2" w:rsidRPr="006258C2" w:rsidRDefault="006258C2" w:rsidP="006258C2">
      <w:pPr>
        <w:rPr>
          <w:rFonts w:ascii="Consolas" w:hAnsi="Consolas"/>
          <w:i/>
          <w:iCs/>
          <w:color w:val="538135" w:themeColor="accent6" w:themeShade="BF"/>
        </w:rPr>
      </w:pPr>
      <w:r w:rsidRPr="006258C2">
        <w:rPr>
          <w:rFonts w:ascii="Consolas" w:hAnsi="Consolas"/>
        </w:rPr>
        <w:t xml:space="preserve">      </w:t>
      </w:r>
      <w:r w:rsidRPr="006258C2">
        <w:rPr>
          <w:rFonts w:ascii="Consolas" w:hAnsi="Consolas"/>
          <w:i/>
          <w:iCs/>
          <w:color w:val="538135" w:themeColor="accent6" w:themeShade="BF"/>
        </w:rPr>
        <w:t>/* This line worked, but I was not able to add the org_id parameter</w:t>
      </w:r>
    </w:p>
    <w:p w14:paraId="429C2848" w14:textId="691153DE" w:rsidR="006258C2" w:rsidRPr="006258C2" w:rsidRDefault="006258C2" w:rsidP="006258C2">
      <w:pPr>
        <w:ind w:left="720" w:firstLine="720"/>
        <w:rPr>
          <w:rFonts w:ascii="Consolas" w:hAnsi="Consolas"/>
          <w:i/>
          <w:iCs/>
          <w:color w:val="538135" w:themeColor="accent6" w:themeShade="BF"/>
        </w:rPr>
      </w:pPr>
      <w:r w:rsidRPr="006258C2">
        <w:rPr>
          <w:rFonts w:ascii="Consolas" w:hAnsi="Consolas"/>
          <w:i/>
          <w:iCs/>
          <w:color w:val="538135" w:themeColor="accent6" w:themeShade="BF"/>
        </w:rPr>
        <w:t>return view('buildings_volume.index');</w:t>
      </w:r>
      <w:r w:rsidRPr="006258C2">
        <w:rPr>
          <w:rFonts w:ascii="Consolas" w:hAnsi="Consolas"/>
          <w:i/>
          <w:iCs/>
          <w:color w:val="538135" w:themeColor="accent6" w:themeShade="BF"/>
        </w:rPr>
        <w:t>*/</w:t>
      </w:r>
    </w:p>
    <w:p w14:paraId="49C28E76" w14:textId="302B2B46" w:rsidR="006258C2" w:rsidRPr="006258C2" w:rsidRDefault="006258C2" w:rsidP="006258C2">
      <w:pPr>
        <w:rPr>
          <w:rFonts w:ascii="Consolas" w:hAnsi="Consolas"/>
          <w:i/>
          <w:iCs/>
          <w:color w:val="538135" w:themeColor="accent6" w:themeShade="BF"/>
        </w:rPr>
      </w:pPr>
      <w:r w:rsidRPr="006258C2">
        <w:rPr>
          <w:rFonts w:ascii="Consolas" w:hAnsi="Consolas"/>
        </w:rPr>
        <w:t xml:space="preserve">      </w:t>
      </w:r>
      <w:r w:rsidRPr="006258C2">
        <w:rPr>
          <w:rFonts w:ascii="Consolas" w:hAnsi="Consolas"/>
          <w:i/>
          <w:iCs/>
          <w:color w:val="538135" w:themeColor="accent6" w:themeShade="BF"/>
        </w:rPr>
        <w:t>/*This line didn’t have the return prefix in the statement</w:t>
      </w:r>
    </w:p>
    <w:p w14:paraId="7BC223D3" w14:textId="7ABF262A" w:rsidR="006258C2" w:rsidRPr="006258C2" w:rsidRDefault="006258C2" w:rsidP="006258C2">
      <w:pPr>
        <w:ind w:left="720" w:firstLine="720"/>
        <w:rPr>
          <w:rFonts w:ascii="Consolas" w:hAnsi="Consolas"/>
          <w:i/>
          <w:iCs/>
          <w:color w:val="538135" w:themeColor="accent6" w:themeShade="BF"/>
        </w:rPr>
      </w:pPr>
      <w:r w:rsidRPr="006258C2">
        <w:rPr>
          <w:rFonts w:ascii="Consolas" w:hAnsi="Consolas"/>
          <w:i/>
          <w:iCs/>
          <w:color w:val="538135" w:themeColor="accent6" w:themeShade="BF"/>
        </w:rPr>
        <w:t>redirect()-&gt;route('buildings_volume.show_by_param', ['org__1781']);</w:t>
      </w:r>
      <w:r w:rsidRPr="006258C2">
        <w:rPr>
          <w:rFonts w:ascii="Consolas" w:hAnsi="Consolas"/>
          <w:i/>
          <w:iCs/>
          <w:color w:val="538135" w:themeColor="accent6" w:themeShade="BF"/>
        </w:rPr>
        <w:t>*/</w:t>
      </w:r>
    </w:p>
    <w:p w14:paraId="61BA97D8" w14:textId="77777777" w:rsidR="006258C2" w:rsidRPr="006258C2" w:rsidRDefault="006258C2" w:rsidP="006258C2">
      <w:pPr>
        <w:rPr>
          <w:rFonts w:ascii="Consolas" w:hAnsi="Consolas"/>
          <w:i/>
          <w:iCs/>
          <w:color w:val="538135" w:themeColor="accent6" w:themeShade="BF"/>
        </w:rPr>
      </w:pPr>
      <w:r w:rsidRPr="006258C2">
        <w:rPr>
          <w:rFonts w:ascii="Consolas" w:hAnsi="Consolas"/>
        </w:rPr>
        <w:t xml:space="preserve">      </w:t>
      </w:r>
      <w:r w:rsidRPr="006258C2">
        <w:rPr>
          <w:rFonts w:ascii="Consolas" w:hAnsi="Consolas"/>
          <w:i/>
          <w:iCs/>
          <w:color w:val="538135" w:themeColor="accent6" w:themeShade="BF"/>
        </w:rPr>
        <w:t>/*</w:t>
      </w:r>
      <w:r w:rsidRPr="006258C2">
        <w:rPr>
          <w:rFonts w:ascii="Consolas" w:hAnsi="Consolas"/>
          <w:b/>
          <w:bCs/>
          <w:i/>
          <w:iCs/>
          <w:color w:val="538135" w:themeColor="accent6" w:themeShade="BF"/>
        </w:rPr>
        <w:t>This line works great</w:t>
      </w:r>
      <w:r w:rsidRPr="006258C2">
        <w:rPr>
          <w:rFonts w:ascii="Consolas" w:hAnsi="Consolas"/>
          <w:i/>
          <w:iCs/>
          <w:color w:val="538135" w:themeColor="accent6" w:themeShade="BF"/>
        </w:rPr>
        <w:t>*/</w:t>
      </w:r>
    </w:p>
    <w:p w14:paraId="61E55567" w14:textId="5752E98D" w:rsidR="006258C2" w:rsidRPr="006258C2" w:rsidRDefault="006258C2" w:rsidP="006258C2">
      <w:pPr>
        <w:ind w:firstLine="720"/>
        <w:rPr>
          <w:rFonts w:ascii="Consolas" w:hAnsi="Consolas"/>
          <w:b/>
          <w:bCs/>
        </w:rPr>
      </w:pPr>
      <w:r w:rsidRPr="006258C2">
        <w:rPr>
          <w:rFonts w:ascii="Consolas" w:hAnsi="Consolas"/>
          <w:b/>
          <w:bCs/>
          <w:shd w:val="clear" w:color="auto" w:fill="FFE599" w:themeFill="accent4" w:themeFillTint="66"/>
        </w:rPr>
        <w:t>return redirect()-&gt;route('buildings_volume.show_by_param', ['org__1781']);</w:t>
      </w:r>
    </w:p>
    <w:p w14:paraId="28E49729" w14:textId="360A4515" w:rsidR="006258C2" w:rsidRDefault="006258C2" w:rsidP="006258C2">
      <w:pPr>
        <w:rPr>
          <w:rFonts w:ascii="Consolas" w:hAnsi="Consolas"/>
        </w:rPr>
      </w:pPr>
      <w:r w:rsidRPr="006258C2">
        <w:rPr>
          <w:rFonts w:ascii="Consolas" w:hAnsi="Consolas"/>
        </w:rPr>
        <w:t xml:space="preserve">    }</w:t>
      </w:r>
    </w:p>
    <w:p w14:paraId="3AF8F01C" w14:textId="77777777" w:rsidR="00D66791" w:rsidRDefault="00D66791" w:rsidP="006258C2">
      <w:pPr>
        <w:rPr>
          <w:rFonts w:ascii="Consolas" w:hAnsi="Consolas"/>
        </w:rPr>
      </w:pPr>
    </w:p>
    <w:p w14:paraId="736F5D43" w14:textId="5E9C5A2B" w:rsidR="00D66791" w:rsidRPr="00D66791" w:rsidRDefault="00D66791" w:rsidP="00D66791">
      <w:pPr>
        <w:shd w:val="clear" w:color="auto" w:fill="DEEAF6" w:themeFill="accent5" w:themeFillTint="33"/>
        <w:rPr>
          <w:b/>
          <w:bCs/>
          <w:color w:val="0070C0"/>
          <w:sz w:val="28"/>
          <w:szCs w:val="28"/>
        </w:rPr>
      </w:pPr>
      <w:r w:rsidRPr="00D66791">
        <w:rPr>
          <w:b/>
          <w:bCs/>
          <w:color w:val="0070C0"/>
          <w:sz w:val="28"/>
          <w:szCs w:val="28"/>
        </w:rPr>
        <w:t>This is the entire index() function after I have added all that is needed to send the user to the gauges page for their org when the user is ONLY associated with 1 org. If the user is associated with more than 1 org, the redirect will be to the gauges.index page where the user will need to select the org.</w:t>
      </w:r>
    </w:p>
    <w:p w14:paraId="533AAABC" w14:textId="6C5AD3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>public function index()</w:t>
      </w:r>
    </w:p>
    <w:p w14:paraId="0CB4C0B9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{</w:t>
      </w:r>
    </w:p>
    <w:p w14:paraId="17695ACC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/*This was the ONLY original code in this function. I added all other code to send</w:t>
      </w:r>
    </w:p>
    <w:p w14:paraId="3EC7D4EC" w14:textId="77777777" w:rsidR="00D66791" w:rsidRPr="00D66791" w:rsidRDefault="00D66791" w:rsidP="00D66791">
      <w:pPr>
        <w:shd w:val="clear" w:color="auto" w:fill="DEEAF6" w:themeFill="accent5" w:themeFillTint="33"/>
        <w:spacing w:after="0"/>
        <w:ind w:left="720" w:firstLine="72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the user to the gauges page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 xml:space="preserve"> 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depending on how many orgs and which org if only</w:t>
      </w:r>
    </w:p>
    <w:p w14:paraId="2369942E" w14:textId="37E3F201" w:rsidR="00D66791" w:rsidRPr="00D66791" w:rsidRDefault="00D66791" w:rsidP="00D66791">
      <w:pPr>
        <w:shd w:val="clear" w:color="auto" w:fill="DEEAF6" w:themeFill="accent5" w:themeFillTint="33"/>
        <w:spacing w:after="0"/>
        <w:ind w:left="720" w:firstLine="72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1 is associated with the user.</w:t>
      </w:r>
    </w:p>
    <w:p w14:paraId="24667836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 xml:space="preserve">            </w:t>
      </w:r>
    </w:p>
    <w:p w14:paraId="0A1E7EBF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 xml:space="preserve">            return view('home');*/</w:t>
      </w:r>
    </w:p>
    <w:p w14:paraId="4EF111AB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 xml:space="preserve">        </w:t>
      </w:r>
    </w:p>
    <w:p w14:paraId="113FB460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 xml:space="preserve">        </w:t>
      </w:r>
    </w:p>
    <w:p w14:paraId="53F785E4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 xml:space="preserve">        </w:t>
      </w:r>
    </w:p>
    <w:p w14:paraId="0F407509" w14:textId="5E53BDB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 xml:space="preserve">        /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*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Get the user data, for current logged in user, from the user collection</w:t>
      </w:r>
    </w:p>
    <w:p w14:paraId="59D84C73" w14:textId="5A389982" w:rsidR="00D66791" w:rsidRPr="00D66791" w:rsidRDefault="00D66791" w:rsidP="00D66791">
      <w:pPr>
        <w:shd w:val="clear" w:color="auto" w:fill="DEEAF6" w:themeFill="accent5" w:themeFillTint="33"/>
        <w:spacing w:after="0"/>
        <w:ind w:left="720" w:firstLine="72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(The entire row from the users table)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*/</w:t>
      </w:r>
    </w:p>
    <w:p w14:paraId="59F9C2B3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$user = Auth::user();</w:t>
      </w:r>
    </w:p>
    <w:p w14:paraId="5DAF2E95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</w:t>
      </w:r>
    </w:p>
    <w:p w14:paraId="249AF700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//Assign the id, to $user_id, from the $user collection.</w:t>
      </w:r>
    </w:p>
    <w:p w14:paraId="680291EA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$user_id = $user-&gt;id;</w:t>
      </w:r>
    </w:p>
    <w:p w14:paraId="45A4B2D2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    </w:t>
      </w:r>
    </w:p>
    <w:p w14:paraId="5A6D02F2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    </w:t>
      </w:r>
    </w:p>
    <w:p w14:paraId="79FD7325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/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*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Get the organizations that a contact is associated with, from the contacts</w:t>
      </w:r>
    </w:p>
    <w:p w14:paraId="2316E3E5" w14:textId="6381803D" w:rsidR="00D66791" w:rsidRPr="00D66791" w:rsidRDefault="00D66791" w:rsidP="00D66791">
      <w:pPr>
        <w:shd w:val="clear" w:color="auto" w:fill="DEEAF6" w:themeFill="accent5" w:themeFillTint="33"/>
        <w:spacing w:after="0"/>
        <w:ind w:left="720" w:firstLine="72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lastRenderedPageBreak/>
        <w:t>table. There CAN be more than 1.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*/</w:t>
      </w:r>
    </w:p>
    <w:p w14:paraId="1793A600" w14:textId="77777777" w:rsid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$contacts_orgs = Contact::select('organizations_id')</w:t>
      </w:r>
    </w:p>
    <w:p w14:paraId="403183D6" w14:textId="7239342D" w:rsidR="00D66791" w:rsidRPr="00D66791" w:rsidRDefault="00D66791" w:rsidP="00D66791">
      <w:pPr>
        <w:shd w:val="clear" w:color="auto" w:fill="DEEAF6" w:themeFill="accent5" w:themeFillTint="33"/>
        <w:spacing w:after="0"/>
        <w:ind w:left="2160" w:firstLine="72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>-&gt;where('stardoc_user_id', $user_id)-&gt;get();</w:t>
      </w:r>
    </w:p>
    <w:p w14:paraId="469B72B2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</w:t>
      </w:r>
    </w:p>
    <w:p w14:paraId="548BFB38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$orgs_array = array();</w:t>
      </w:r>
    </w:p>
    <w:p w14:paraId="1931640B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</w:t>
      </w:r>
    </w:p>
    <w:p w14:paraId="16D7C587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foreach($contacts_orgs as $org){</w:t>
      </w:r>
    </w:p>
    <w:p w14:paraId="6EC1831D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    array_push($orgs_array, $org-&gt;organizations_id);</w:t>
      </w:r>
    </w:p>
    <w:p w14:paraId="10CFDCC9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}</w:t>
      </w:r>
    </w:p>
    <w:p w14:paraId="1155B834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</w:t>
      </w:r>
    </w:p>
    <w:p w14:paraId="20886AAD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$total_orgs = count($orgs_array);</w:t>
      </w:r>
    </w:p>
    <w:p w14:paraId="2C7122C6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</w:t>
      </w:r>
    </w:p>
    <w:p w14:paraId="3F416393" w14:textId="77777777" w:rsid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/*If the user is ONLY associated with 1 org, send the user to the gauges page for</w:t>
      </w:r>
    </w:p>
    <w:p w14:paraId="34D7A979" w14:textId="77777777" w:rsidR="00D66791" w:rsidRDefault="00D66791" w:rsidP="00D66791">
      <w:pPr>
        <w:shd w:val="clear" w:color="auto" w:fill="DEEAF6" w:themeFill="accent5" w:themeFillTint="33"/>
        <w:spacing w:after="0"/>
        <w:ind w:left="720" w:firstLine="72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that org. Otherwise,</w:t>
      </w:r>
      <w:r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 xml:space="preserve"> </w:t>
      </w: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send the user to the gauges.index page where they can select</w:t>
      </w:r>
    </w:p>
    <w:p w14:paraId="11934264" w14:textId="69B73776" w:rsidR="00D66791" w:rsidRPr="00D66791" w:rsidRDefault="00D66791" w:rsidP="00D66791">
      <w:pPr>
        <w:shd w:val="clear" w:color="auto" w:fill="DEEAF6" w:themeFill="accent5" w:themeFillTint="33"/>
        <w:spacing w:after="0"/>
        <w:ind w:left="1440"/>
        <w:rPr>
          <w:rFonts w:ascii="Consolas" w:hAnsi="Consolas"/>
          <w:i/>
          <w:iCs/>
          <w:color w:val="538135" w:themeColor="accent6" w:themeShade="BF"/>
          <w:sz w:val="20"/>
          <w:szCs w:val="20"/>
        </w:rPr>
      </w:pPr>
      <w:r w:rsidRPr="00D66791">
        <w:rPr>
          <w:rFonts w:ascii="Consolas" w:hAnsi="Consolas"/>
          <w:i/>
          <w:iCs/>
          <w:color w:val="538135" w:themeColor="accent6" w:themeShade="BF"/>
          <w:sz w:val="20"/>
          <w:szCs w:val="20"/>
        </w:rPr>
        <w:t>an org.*/</w:t>
      </w:r>
    </w:p>
    <w:p w14:paraId="5966A070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if($total_orgs == 1){</w:t>
      </w:r>
    </w:p>
    <w:p w14:paraId="5125C5AC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    $org_id = $orgs_array[0];</w:t>
      </w:r>
    </w:p>
    <w:p w14:paraId="311D4149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    $param_val = 'org__' . $org_id;</w:t>
      </w:r>
    </w:p>
    <w:p w14:paraId="4A5E5347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    </w:t>
      </w:r>
    </w:p>
    <w:p w14:paraId="1FADA8C1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    return redirect()-&gt;route('gauges.show_by_param', [$param_val]);</w:t>
      </w:r>
    </w:p>
    <w:p w14:paraId="642FC569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    </w:t>
      </w:r>
    </w:p>
    <w:p w14:paraId="17B52A0F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}</w:t>
      </w:r>
    </w:p>
    <w:p w14:paraId="1C1B3DEB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else{</w:t>
      </w:r>
    </w:p>
    <w:p w14:paraId="5C232A40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    return redirect()-&gt;route('gauges.index');</w:t>
      </w:r>
    </w:p>
    <w:p w14:paraId="4C18B6D6" w14:textId="77777777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    }</w:t>
      </w:r>
    </w:p>
    <w:p w14:paraId="1C860977" w14:textId="6B2B048F" w:rsidR="00D66791" w:rsidRPr="00D66791" w:rsidRDefault="00D66791" w:rsidP="00D66791">
      <w:pPr>
        <w:shd w:val="clear" w:color="auto" w:fill="DEEAF6" w:themeFill="accent5" w:themeFillTint="33"/>
        <w:spacing w:after="0"/>
        <w:rPr>
          <w:rFonts w:ascii="Consolas" w:hAnsi="Consolas"/>
          <w:sz w:val="20"/>
          <w:szCs w:val="20"/>
        </w:rPr>
      </w:pPr>
      <w:r w:rsidRPr="00D66791">
        <w:rPr>
          <w:rFonts w:ascii="Consolas" w:hAnsi="Consolas"/>
          <w:sz w:val="20"/>
          <w:szCs w:val="20"/>
        </w:rPr>
        <w:t xml:space="preserve">    }</w:t>
      </w:r>
    </w:p>
    <w:sectPr w:rsidR="00D66791" w:rsidRPr="00D66791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8C2"/>
    <w:rsid w:val="001B289C"/>
    <w:rsid w:val="003B1076"/>
    <w:rsid w:val="006258C2"/>
    <w:rsid w:val="00836E41"/>
    <w:rsid w:val="008F5FE3"/>
    <w:rsid w:val="00D471A5"/>
    <w:rsid w:val="00D6679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FABC"/>
  <w15:chartTrackingRefBased/>
  <w15:docId w15:val="{C0D8E242-6D7B-4A5D-B948-DFEBEA66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2023-05-03T21:36:00Z</dcterms:created>
  <dcterms:modified xsi:type="dcterms:W3CDTF">2023-05-03T23:41:00Z</dcterms:modified>
</cp:coreProperties>
</file>