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634138">
      <w:r>
        <w:t>proj_equip_costs_bldg</w:t>
      </w:r>
    </w:p>
    <w:p w:rsidR="00634138" w:rsidRDefault="00634138">
      <w:r>
        <w:rPr>
          <w:noProof/>
        </w:rPr>
        <w:drawing>
          <wp:inline distT="0" distB="0" distL="0" distR="0" wp14:anchorId="20304A56" wp14:editId="3C0837E5">
            <wp:extent cx="7223760" cy="4105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138" w:rsidRDefault="00634138"/>
    <w:p w:rsidR="00634138" w:rsidRDefault="00634138" w:rsidP="00634138">
      <w:r>
        <w:t>Projected_Equipment_Cost_by_Building_Black</w:t>
      </w:r>
    </w:p>
    <w:p w:rsidR="00634138" w:rsidRDefault="00634138" w:rsidP="00634138">
      <w:r>
        <w:t>SELECT ma.building_id_ma   , b.building_name   , Sum(ma.End‐ma.Begin) `Projected Volume   , Sum((ma.End‐ma.Begin)*ma.NewCostCopy) `Usage Cost`   , ma.`Projected Volume`*24.81/5000 `Paper Cost`    , Sum((ma.government_lease/`Client Total Black Volume`)*(ma.End‐ma.Begin)) `Equipment Cost`    , (`Usage Cost`+`Paper Cost`+`Equipment Cost`)  `Total Cost`   , ma.school_year   , ma.org_id_ma </w:t>
      </w:r>
    </w:p>
    <w:p w:rsidR="00634138" w:rsidRDefault="00634138" w:rsidP="00634138">
      <w:r>
        <w:t> FROM Machine_Archive ma  LEFT JOIN organization o ON ma.org_id_ma = o.id)   LEFT JOIN buildings b ON ma.building_id_ma = b.id)   LEFT JOIN department d ON ma.dept_id_ma = d.id)     WHERE ma.school_year="$schYear" AND ma.org_id_ma="$org_id";</w:t>
      </w:r>
    </w:p>
    <w:p w:rsidR="00634138" w:rsidRDefault="00634138" w:rsidP="00634138">
      <w:r>
        <w:t>NOTE Client Total Black Volume: Sum([End]‐[Begin]) #The total volume of all machines for a client.</w:t>
      </w:r>
      <w:bookmarkStart w:id="0" w:name="_GoBack"/>
      <w:bookmarkEnd w:id="0"/>
    </w:p>
    <w:sectPr w:rsidR="00634138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38"/>
    <w:rsid w:val="001B289C"/>
    <w:rsid w:val="003B1076"/>
    <w:rsid w:val="00634138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39F3"/>
  <w15:chartTrackingRefBased/>
  <w15:docId w15:val="{3DFA9F1E-1181-4FB2-8BDA-5ADCADA8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2018-09-29T01:56:00Z</dcterms:created>
  <dcterms:modified xsi:type="dcterms:W3CDTF">2018-09-29T01:57:00Z</dcterms:modified>
</cp:coreProperties>
</file>