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52FCE" w14:textId="6478454F" w:rsidR="00FF32A8" w:rsidRDefault="00FF32A8"/>
    <w:p w14:paraId="7507E474" w14:textId="120A6C7C" w:rsidR="00952AFF" w:rsidRPr="00952AFF" w:rsidRDefault="00952AFF">
      <w:pPr>
        <w:rPr>
          <w:b/>
          <w:bCs/>
          <w:color w:val="C00000"/>
          <w:sz w:val="28"/>
          <w:szCs w:val="28"/>
        </w:rPr>
      </w:pPr>
      <w:r w:rsidRPr="00952AFF">
        <w:rPr>
          <w:b/>
          <w:bCs/>
          <w:color w:val="C00000"/>
          <w:sz w:val="28"/>
          <w:szCs w:val="28"/>
        </w:rPr>
        <w:t>Reconciliation</w:t>
      </w:r>
    </w:p>
    <w:p w14:paraId="5DE77680" w14:textId="77777777" w:rsidR="00952AFF" w:rsidRPr="00952AFF" w:rsidRDefault="00952AFF" w:rsidP="00952AFF">
      <w:pPr>
        <w:pStyle w:val="xmsonormal"/>
        <w:shd w:val="clear" w:color="auto" w:fill="FFF2CC" w:themeFill="accent4" w:themeFillTint="33"/>
        <w:spacing w:before="0" w:beforeAutospacing="0" w:after="0" w:afterAutospacing="0"/>
        <w:rPr>
          <w:rFonts w:ascii="Calibri" w:hAnsi="Calibri" w:cs="Calibri"/>
          <w:color w:val="201F1E"/>
          <w:sz w:val="20"/>
          <w:szCs w:val="20"/>
        </w:rPr>
      </w:pPr>
      <w:r w:rsidRPr="00952AFF">
        <w:rPr>
          <w:rFonts w:ascii="Arial" w:hAnsi="Arial" w:cs="Arial"/>
          <w:color w:val="201F1E"/>
          <w:sz w:val="22"/>
          <w:szCs w:val="22"/>
          <w:bdr w:val="none" w:sz="0" w:space="0" w:color="auto" w:frame="1"/>
        </w:rPr>
        <w:t>I re-ran HUUSD and found a lot wrong. The pre-bill info seemed correct, and client and vendor matched, but since we had an issue with EWSD machines showing up, I decided to check individual machines.</w:t>
      </w:r>
    </w:p>
    <w:p w14:paraId="13B9E61E" w14:textId="77777777" w:rsidR="00952AFF" w:rsidRPr="00952AFF" w:rsidRDefault="00952AFF" w:rsidP="00952AFF">
      <w:pPr>
        <w:pStyle w:val="xmsonormal"/>
        <w:shd w:val="clear" w:color="auto" w:fill="FFF2CC" w:themeFill="accent4" w:themeFillTint="33"/>
        <w:spacing w:before="0" w:beforeAutospacing="0" w:after="0" w:afterAutospacing="0"/>
        <w:rPr>
          <w:rFonts w:ascii="Calibri" w:hAnsi="Calibri" w:cs="Calibri"/>
          <w:color w:val="201F1E"/>
          <w:sz w:val="20"/>
          <w:szCs w:val="20"/>
        </w:rPr>
      </w:pPr>
      <w:r w:rsidRPr="00952AFF">
        <w:rPr>
          <w:rFonts w:ascii="Arial" w:hAnsi="Arial" w:cs="Arial"/>
          <w:color w:val="201F1E"/>
          <w:sz w:val="22"/>
          <w:szCs w:val="22"/>
          <w:bdr w:val="none" w:sz="0" w:space="0" w:color="auto" w:frame="1"/>
        </w:rPr>
        <w:t> </w:t>
      </w:r>
    </w:p>
    <w:p w14:paraId="5DBDC9AA" w14:textId="77777777" w:rsidR="00952AFF" w:rsidRPr="00952AFF" w:rsidRDefault="00952AFF" w:rsidP="00952AFF">
      <w:pPr>
        <w:pStyle w:val="xmsonormal"/>
        <w:shd w:val="clear" w:color="auto" w:fill="FFF2CC" w:themeFill="accent4" w:themeFillTint="33"/>
        <w:spacing w:before="0" w:beforeAutospacing="0" w:after="0" w:afterAutospacing="0"/>
        <w:rPr>
          <w:rFonts w:ascii="Calibri" w:hAnsi="Calibri" w:cs="Calibri"/>
          <w:color w:val="201F1E"/>
          <w:sz w:val="20"/>
          <w:szCs w:val="20"/>
        </w:rPr>
      </w:pPr>
      <w:r w:rsidRPr="00952AFF">
        <w:rPr>
          <w:rFonts w:ascii="Arial" w:hAnsi="Arial" w:cs="Arial"/>
          <w:color w:val="201F1E"/>
          <w:sz w:val="22"/>
          <w:szCs w:val="22"/>
          <w:bdr w:val="none" w:sz="0" w:space="0" w:color="auto" w:frame="1"/>
        </w:rPr>
        <w:t>First of all, There were a lot of printers with duplicate entries and 2 different CPCs in the reconciliation. Some show pre-bill at one CPC and charges at a different CPC. Some show 0 charges at one CPC and charges at another, and some have double charges for both CPCs but one pre-bill at one of the rates.</w:t>
      </w:r>
    </w:p>
    <w:p w14:paraId="54EE6482" w14:textId="77777777" w:rsidR="00952AFF" w:rsidRPr="00952AFF" w:rsidRDefault="00952AFF" w:rsidP="00952AFF">
      <w:pPr>
        <w:pStyle w:val="xmsonormal"/>
        <w:shd w:val="clear" w:color="auto" w:fill="FFF2CC" w:themeFill="accent4" w:themeFillTint="33"/>
        <w:spacing w:before="0" w:beforeAutospacing="0" w:after="0" w:afterAutospacing="0"/>
        <w:rPr>
          <w:rFonts w:ascii="Calibri" w:hAnsi="Calibri" w:cs="Calibri"/>
          <w:color w:val="201F1E"/>
          <w:sz w:val="20"/>
          <w:szCs w:val="20"/>
        </w:rPr>
      </w:pPr>
      <w:r w:rsidRPr="00952AFF">
        <w:rPr>
          <w:rFonts w:ascii="Arial" w:hAnsi="Arial" w:cs="Arial"/>
          <w:color w:val="201F1E"/>
          <w:sz w:val="22"/>
          <w:szCs w:val="22"/>
          <w:bdr w:val="none" w:sz="0" w:space="0" w:color="auto" w:frame="1"/>
        </w:rPr>
        <w:t> </w:t>
      </w:r>
    </w:p>
    <w:p w14:paraId="5892C2B1" w14:textId="77777777" w:rsidR="00952AFF" w:rsidRPr="00952AFF" w:rsidRDefault="00952AFF" w:rsidP="00952AFF">
      <w:pPr>
        <w:pStyle w:val="xmsonormal"/>
        <w:shd w:val="clear" w:color="auto" w:fill="FFF2CC" w:themeFill="accent4" w:themeFillTint="33"/>
        <w:spacing w:before="0" w:beforeAutospacing="0" w:after="0" w:afterAutospacing="0"/>
        <w:rPr>
          <w:rFonts w:ascii="Calibri" w:hAnsi="Calibri" w:cs="Calibri"/>
          <w:color w:val="201F1E"/>
          <w:sz w:val="20"/>
          <w:szCs w:val="20"/>
        </w:rPr>
      </w:pPr>
      <w:r w:rsidRPr="00952AFF">
        <w:rPr>
          <w:rFonts w:ascii="Arial" w:hAnsi="Arial" w:cs="Arial"/>
          <w:color w:val="201F1E"/>
          <w:sz w:val="22"/>
          <w:szCs w:val="22"/>
          <w:bdr w:val="none" w:sz="0" w:space="0" w:color="auto" w:frame="1"/>
        </w:rPr>
        <w:t>I am sure these are all printers that were existing prior to their equipment upgrade at the higher rate with OSV. I ran a $0 pre-bill in July for the old equipment for both client and vendor so that the Reconciliation would run correctly. We reconciled in June, then reconciled again in July. Then we ran a July pre-bill on the new equipment. I am not sure how the pre-bill data in the reconciliation seems to match what is in the tracker spreadsheet, but it does.</w:t>
      </w:r>
    </w:p>
    <w:p w14:paraId="1143D69F" w14:textId="77777777" w:rsidR="00952AFF" w:rsidRPr="00952AFF" w:rsidRDefault="00952AFF" w:rsidP="00952AFF">
      <w:pPr>
        <w:pStyle w:val="xmsonormal"/>
        <w:shd w:val="clear" w:color="auto" w:fill="FFF2CC" w:themeFill="accent4" w:themeFillTint="33"/>
        <w:spacing w:before="0" w:beforeAutospacing="0" w:after="0" w:afterAutospacing="0"/>
        <w:rPr>
          <w:rFonts w:ascii="Calibri" w:hAnsi="Calibri" w:cs="Calibri"/>
          <w:color w:val="201F1E"/>
          <w:sz w:val="20"/>
          <w:szCs w:val="20"/>
        </w:rPr>
      </w:pPr>
      <w:r w:rsidRPr="00952AFF">
        <w:rPr>
          <w:rFonts w:ascii="Arial" w:hAnsi="Arial" w:cs="Arial"/>
          <w:color w:val="201F1E"/>
          <w:sz w:val="22"/>
          <w:szCs w:val="22"/>
          <w:bdr w:val="none" w:sz="0" w:space="0" w:color="auto" w:frame="1"/>
        </w:rPr>
        <w:t> </w:t>
      </w:r>
    </w:p>
    <w:p w14:paraId="728D4ED3" w14:textId="77777777" w:rsidR="00952AFF" w:rsidRPr="00952AFF" w:rsidRDefault="00952AFF" w:rsidP="00952AFF">
      <w:pPr>
        <w:pStyle w:val="xmsonormal"/>
        <w:shd w:val="clear" w:color="auto" w:fill="FFF2CC" w:themeFill="accent4" w:themeFillTint="33"/>
        <w:spacing w:before="0" w:beforeAutospacing="0" w:after="0" w:afterAutospacing="0"/>
        <w:rPr>
          <w:rFonts w:ascii="Calibri" w:hAnsi="Calibri" w:cs="Calibri"/>
          <w:color w:val="201F1E"/>
          <w:sz w:val="20"/>
          <w:szCs w:val="20"/>
        </w:rPr>
      </w:pPr>
      <w:r w:rsidRPr="00952AFF">
        <w:rPr>
          <w:rFonts w:ascii="Arial" w:hAnsi="Arial" w:cs="Arial"/>
          <w:color w:val="201F1E"/>
          <w:sz w:val="22"/>
          <w:szCs w:val="22"/>
          <w:bdr w:val="none" w:sz="0" w:space="0" w:color="auto" w:frame="1"/>
        </w:rPr>
        <w:t>As a reference note (and here is where it would be very helpful to have the CPC breakdown in the July and January pre-billing also), ALL Black and color network printers and MFPs are billed this year at a rate of $0.00613 for black and $0.05625 for color (for the client – vendor is $0.0049 and $0.045). All Black and color photocopiers are billed at $0.0028 for black and $0.03319 for color (Vendor CPC is $0.0028 also for black and $0.0299 for color). There are no other CPCs for this client.</w:t>
      </w:r>
    </w:p>
    <w:p w14:paraId="3215F648" w14:textId="77777777" w:rsidR="00952AFF" w:rsidRPr="00952AFF" w:rsidRDefault="00952AFF" w:rsidP="00952AFF">
      <w:pPr>
        <w:pStyle w:val="xmsonormal"/>
        <w:shd w:val="clear" w:color="auto" w:fill="FFF2CC" w:themeFill="accent4" w:themeFillTint="33"/>
        <w:spacing w:before="0" w:beforeAutospacing="0" w:after="0" w:afterAutospacing="0"/>
        <w:rPr>
          <w:rFonts w:ascii="Calibri" w:hAnsi="Calibri" w:cs="Calibri"/>
          <w:color w:val="201F1E"/>
          <w:sz w:val="20"/>
          <w:szCs w:val="20"/>
        </w:rPr>
      </w:pPr>
      <w:r w:rsidRPr="00952AFF">
        <w:rPr>
          <w:rFonts w:ascii="Arial" w:hAnsi="Arial" w:cs="Arial"/>
          <w:color w:val="201F1E"/>
          <w:sz w:val="22"/>
          <w:szCs w:val="22"/>
          <w:bdr w:val="none" w:sz="0" w:space="0" w:color="auto" w:frame="1"/>
        </w:rPr>
        <w:t> </w:t>
      </w:r>
    </w:p>
    <w:p w14:paraId="0F95E4ED" w14:textId="77777777" w:rsidR="00952AFF" w:rsidRPr="00952AFF" w:rsidRDefault="00952AFF" w:rsidP="00952AFF">
      <w:pPr>
        <w:pStyle w:val="xmsonormal"/>
        <w:shd w:val="clear" w:color="auto" w:fill="FFF2CC" w:themeFill="accent4" w:themeFillTint="33"/>
        <w:spacing w:before="0" w:beforeAutospacing="0" w:after="0" w:afterAutospacing="0"/>
        <w:rPr>
          <w:rFonts w:ascii="Calibri" w:hAnsi="Calibri" w:cs="Calibri"/>
          <w:color w:val="201F1E"/>
          <w:sz w:val="20"/>
          <w:szCs w:val="20"/>
        </w:rPr>
      </w:pPr>
      <w:r w:rsidRPr="00952AFF">
        <w:rPr>
          <w:rFonts w:ascii="Arial" w:hAnsi="Arial" w:cs="Arial"/>
          <w:color w:val="201F1E"/>
          <w:sz w:val="22"/>
          <w:szCs w:val="22"/>
          <w:bdr w:val="none" w:sz="0" w:space="0" w:color="auto" w:frame="1"/>
        </w:rPr>
        <w:t>The reports for client and vendor (National) are saved in the FY21 Reconciliation Working folder for your review. You will notice the duplicates in most of the schools, starting with Crossett Brook Middle. Have fun!</w:t>
      </w:r>
    </w:p>
    <w:p w14:paraId="047C177E" w14:textId="77777777" w:rsidR="00952AFF" w:rsidRDefault="00952AFF" w:rsidP="00952AFF">
      <w:pPr>
        <w:pStyle w:val="xmsonormal"/>
        <w:shd w:val="clear" w:color="auto" w:fill="FFFFFF"/>
        <w:spacing w:before="0" w:beforeAutospacing="0" w:after="0" w:afterAutospacing="0"/>
        <w:rPr>
          <w:rFonts w:ascii="Calibri" w:hAnsi="Calibri" w:cs="Calibri"/>
          <w:color w:val="201F1E"/>
          <w:sz w:val="22"/>
          <w:szCs w:val="22"/>
        </w:rPr>
      </w:pPr>
      <w:r>
        <w:rPr>
          <w:rFonts w:ascii="Arial" w:hAnsi="Arial" w:cs="Arial"/>
          <w:color w:val="201F1E"/>
          <w:bdr w:val="none" w:sz="0" w:space="0" w:color="auto" w:frame="1"/>
        </w:rPr>
        <w:t> </w:t>
      </w:r>
    </w:p>
    <w:p w14:paraId="639B4AD5" w14:textId="77777777" w:rsidR="00952AFF" w:rsidRDefault="00952AFF" w:rsidP="00952AFF">
      <w:pPr>
        <w:pStyle w:val="xmsonormal"/>
        <w:shd w:val="clear" w:color="auto" w:fill="E2EFD9" w:themeFill="accent6" w:themeFillTint="33"/>
        <w:spacing w:before="0" w:beforeAutospacing="0" w:after="0" w:afterAutospacing="0"/>
        <w:rPr>
          <w:rFonts w:ascii="Calibri" w:hAnsi="Calibri" w:cs="Calibri"/>
          <w:color w:val="201F1E"/>
          <w:sz w:val="22"/>
          <w:szCs w:val="22"/>
        </w:rPr>
      </w:pPr>
      <w:r>
        <w:rPr>
          <w:rFonts w:ascii="Arial" w:hAnsi="Arial" w:cs="Arial"/>
          <w:color w:val="201F1E"/>
          <w:bdr w:val="none" w:sz="0" w:space="0" w:color="auto" w:frame="1"/>
        </w:rPr>
        <w:t>Similar situation at SAU 42 as at HUUSD. Here is one example of a duplicate entry so that the volume is thrown off:</w:t>
      </w:r>
    </w:p>
    <w:p w14:paraId="5792CBC8" w14:textId="77777777" w:rsidR="00952AFF" w:rsidRDefault="00952AFF" w:rsidP="00952AFF">
      <w:pPr>
        <w:pStyle w:val="xmsonormal"/>
        <w:shd w:val="clear" w:color="auto" w:fill="E2EFD9" w:themeFill="accent6" w:themeFillTint="33"/>
        <w:spacing w:before="0" w:beforeAutospacing="0" w:after="0" w:afterAutospacing="0"/>
        <w:rPr>
          <w:rFonts w:ascii="Calibri" w:hAnsi="Calibri" w:cs="Calibri"/>
          <w:color w:val="201F1E"/>
          <w:sz w:val="22"/>
          <w:szCs w:val="22"/>
        </w:rPr>
      </w:pPr>
      <w:r>
        <w:rPr>
          <w:rFonts w:ascii="Arial" w:hAnsi="Arial" w:cs="Arial"/>
          <w:color w:val="201F1E"/>
          <w:bdr w:val="none" w:sz="0" w:space="0" w:color="auto" w:frame="1"/>
        </w:rPr>
        <w:t> </w:t>
      </w:r>
    </w:p>
    <w:p w14:paraId="35A0A1E8" w14:textId="4003328C" w:rsidR="00952AFF" w:rsidRDefault="00952AFF" w:rsidP="00952AFF">
      <w:pPr>
        <w:pStyle w:val="xmsonormal"/>
        <w:shd w:val="clear" w:color="auto" w:fill="E2EFD9" w:themeFill="accent6" w:themeFillTint="33"/>
        <w:spacing w:before="0" w:beforeAutospacing="0" w:after="0" w:afterAutospacing="0"/>
        <w:rPr>
          <w:rFonts w:ascii="Calibri" w:hAnsi="Calibri" w:cs="Calibri"/>
          <w:color w:val="201F1E"/>
          <w:sz w:val="22"/>
          <w:szCs w:val="22"/>
        </w:rPr>
      </w:pPr>
      <w:r>
        <w:rPr>
          <w:rFonts w:asciiTheme="minorHAnsi" w:eastAsiaTheme="minorHAnsi" w:hAnsiTheme="minorHAnsi" w:cstheme="minorBidi"/>
          <w:noProof/>
          <w:color w:val="70AD47" w:themeColor="accent6"/>
          <w:sz w:val="22"/>
          <w:szCs w:val="22"/>
        </w:rPr>
        <w:drawing>
          <wp:inline distT="0" distB="0" distL="0" distR="0" wp14:anchorId="7E6E7661" wp14:editId="1DFAF7DA">
            <wp:extent cx="6858000" cy="176974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0" cy="1769745"/>
                    </a:xfrm>
                    <a:prstGeom prst="rect">
                      <a:avLst/>
                    </a:prstGeom>
                    <a:noFill/>
                    <a:ln>
                      <a:noFill/>
                    </a:ln>
                  </pic:spPr>
                </pic:pic>
              </a:graphicData>
            </a:graphic>
          </wp:inline>
        </w:drawing>
      </w:r>
    </w:p>
    <w:p w14:paraId="6E700A7C" w14:textId="77777777" w:rsidR="00952AFF" w:rsidRDefault="00952AFF" w:rsidP="00952AFF">
      <w:pPr>
        <w:pStyle w:val="xmsonormal"/>
        <w:shd w:val="clear" w:color="auto" w:fill="E2EFD9" w:themeFill="accent6" w:themeFillTint="33"/>
        <w:spacing w:before="0" w:beforeAutospacing="0" w:after="0" w:afterAutospacing="0"/>
        <w:rPr>
          <w:rFonts w:ascii="Calibri" w:hAnsi="Calibri" w:cs="Calibri"/>
          <w:color w:val="201F1E"/>
          <w:sz w:val="22"/>
          <w:szCs w:val="22"/>
        </w:rPr>
      </w:pPr>
      <w:r>
        <w:rPr>
          <w:rFonts w:ascii="Arial" w:hAnsi="Arial" w:cs="Arial"/>
          <w:color w:val="201F1E"/>
          <w:bdr w:val="none" w:sz="0" w:space="0" w:color="auto" w:frame="1"/>
        </w:rPr>
        <w:t> </w:t>
      </w:r>
    </w:p>
    <w:p w14:paraId="5B4F22A4" w14:textId="77777777" w:rsidR="00952AFF" w:rsidRDefault="00952AFF" w:rsidP="00952AFF">
      <w:pPr>
        <w:pStyle w:val="xmsonormal"/>
        <w:shd w:val="clear" w:color="auto" w:fill="E2EFD9" w:themeFill="accent6" w:themeFillTint="33"/>
        <w:spacing w:before="0" w:beforeAutospacing="0" w:after="0" w:afterAutospacing="0"/>
        <w:rPr>
          <w:rFonts w:ascii="Calibri" w:hAnsi="Calibri" w:cs="Calibri"/>
          <w:color w:val="201F1E"/>
          <w:sz w:val="22"/>
          <w:szCs w:val="22"/>
        </w:rPr>
      </w:pPr>
      <w:r>
        <w:rPr>
          <w:color w:val="201F1E"/>
          <w:sz w:val="20"/>
          <w:szCs w:val="20"/>
          <w:bdr w:val="none" w:sz="0" w:space="0" w:color="auto" w:frame="1"/>
        </w:rPr>
        <w:t>Here is the correct pre-bill and CPC:</w:t>
      </w:r>
    </w:p>
    <w:p w14:paraId="05F0E77E" w14:textId="09633FC3" w:rsidR="00952AFF" w:rsidRDefault="00952AFF" w:rsidP="00952AFF">
      <w:pPr>
        <w:pStyle w:val="xmsonormal"/>
        <w:shd w:val="clear" w:color="auto" w:fill="E2EFD9" w:themeFill="accent6" w:themeFillTint="33"/>
        <w:spacing w:before="0" w:beforeAutospacing="0" w:after="0" w:afterAutospacing="0"/>
        <w:rPr>
          <w:rFonts w:ascii="Calibri" w:hAnsi="Calibri" w:cs="Calibri"/>
          <w:color w:val="201F1E"/>
          <w:sz w:val="22"/>
          <w:szCs w:val="22"/>
        </w:rPr>
      </w:pPr>
      <w:r>
        <w:rPr>
          <w:rFonts w:asciiTheme="minorHAnsi" w:eastAsiaTheme="minorHAnsi" w:hAnsiTheme="minorHAnsi" w:cstheme="minorBidi"/>
          <w:noProof/>
          <w:color w:val="70AD47" w:themeColor="accent6"/>
          <w:sz w:val="22"/>
          <w:szCs w:val="22"/>
        </w:rPr>
        <w:drawing>
          <wp:inline distT="0" distB="0" distL="0" distR="0" wp14:anchorId="6EC05575" wp14:editId="70690EA2">
            <wp:extent cx="6524625" cy="733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24625" cy="733425"/>
                    </a:xfrm>
                    <a:prstGeom prst="rect">
                      <a:avLst/>
                    </a:prstGeom>
                    <a:noFill/>
                    <a:ln>
                      <a:noFill/>
                    </a:ln>
                  </pic:spPr>
                </pic:pic>
              </a:graphicData>
            </a:graphic>
          </wp:inline>
        </w:drawing>
      </w:r>
    </w:p>
    <w:p w14:paraId="05ED6E32" w14:textId="0CE01C30" w:rsidR="00952AFF" w:rsidRDefault="00952AFF" w:rsidP="00952AFF">
      <w:pPr>
        <w:pStyle w:val="xmsonormal"/>
        <w:shd w:val="clear" w:color="auto" w:fill="E2EFD9" w:themeFill="accent6" w:themeFillTint="33"/>
        <w:spacing w:before="0" w:beforeAutospacing="0" w:after="0" w:afterAutospacing="0"/>
        <w:rPr>
          <w:color w:val="201F1E"/>
          <w:sz w:val="20"/>
          <w:szCs w:val="20"/>
          <w:bdr w:val="none" w:sz="0" w:space="0" w:color="auto" w:frame="1"/>
        </w:rPr>
      </w:pPr>
      <w:r>
        <w:rPr>
          <w:color w:val="201F1E"/>
          <w:sz w:val="20"/>
          <w:szCs w:val="20"/>
          <w:bdr w:val="none" w:sz="0" w:space="0" w:color="auto" w:frame="1"/>
        </w:rPr>
        <w:t>The higher CPC charges were from the old equipment that was already closed out. The volume of 72,264 and 35,289 should have been in the $0.00345 charge section. There is no volume or billing ever for this year at the higher CPC rate.</w:t>
      </w:r>
    </w:p>
    <w:p w14:paraId="0CA617BC" w14:textId="5AE946E9" w:rsidR="00952AFF" w:rsidRDefault="00952AFF" w:rsidP="00952AFF">
      <w:pPr>
        <w:pStyle w:val="xmsonormal"/>
        <w:shd w:val="clear" w:color="auto" w:fill="E2EFD9" w:themeFill="accent6" w:themeFillTint="33"/>
        <w:spacing w:before="0" w:beforeAutospacing="0" w:after="0" w:afterAutospacing="0"/>
        <w:rPr>
          <w:color w:val="201F1E"/>
          <w:sz w:val="20"/>
          <w:szCs w:val="20"/>
          <w:bdr w:val="none" w:sz="0" w:space="0" w:color="auto" w:frame="1"/>
        </w:rPr>
      </w:pPr>
    </w:p>
    <w:p w14:paraId="42523AA7" w14:textId="67A0E29F" w:rsidR="00952AFF" w:rsidRDefault="00952AFF" w:rsidP="00952AFF">
      <w:pPr>
        <w:pStyle w:val="xmsonormal"/>
        <w:shd w:val="clear" w:color="auto" w:fill="E2EFD9" w:themeFill="accent6" w:themeFillTint="33"/>
        <w:spacing w:before="0" w:beforeAutospacing="0" w:after="0" w:afterAutospacing="0"/>
        <w:rPr>
          <w:color w:val="201F1E"/>
          <w:sz w:val="20"/>
          <w:szCs w:val="20"/>
          <w:bdr w:val="none" w:sz="0" w:space="0" w:color="auto" w:frame="1"/>
        </w:rPr>
      </w:pPr>
    </w:p>
    <w:p w14:paraId="2222D251" w14:textId="6EFEFC5F" w:rsidR="00952AFF" w:rsidRDefault="00952AFF" w:rsidP="00952AFF">
      <w:pPr>
        <w:pStyle w:val="xmsonormal"/>
        <w:shd w:val="clear" w:color="auto" w:fill="E2EFD9" w:themeFill="accent6" w:themeFillTint="33"/>
        <w:spacing w:before="0" w:beforeAutospacing="0" w:after="0" w:afterAutospacing="0"/>
        <w:rPr>
          <w:rFonts w:ascii="Calibri" w:hAnsi="Calibri" w:cs="Calibri"/>
          <w:color w:val="201F1E"/>
          <w:sz w:val="22"/>
          <w:szCs w:val="22"/>
        </w:rPr>
      </w:pPr>
      <w:r w:rsidRPr="00952AFF">
        <w:rPr>
          <w:rFonts w:ascii="Arial" w:hAnsi="Arial" w:cs="Arial"/>
          <w:color w:val="1F497D"/>
          <w:sz w:val="22"/>
          <w:szCs w:val="22"/>
          <w:shd w:val="clear" w:color="auto" w:fill="E2EFD9" w:themeFill="accent6" w:themeFillTint="33"/>
        </w:rPr>
        <w:t>RNESU has a similar situation where the billing is skewed by it pulling in the old equipment CPCs that are not applicable in this Reconciliation.</w:t>
      </w:r>
    </w:p>
    <w:p w14:paraId="34F088DF" w14:textId="60F5798C" w:rsidR="00952AFF" w:rsidRPr="00952AFF" w:rsidRDefault="00952AFF" w:rsidP="00952AFF">
      <w:pPr>
        <w:shd w:val="clear" w:color="auto" w:fill="E2EFD9" w:themeFill="accent6" w:themeFillTint="33"/>
        <w:rPr>
          <w:color w:val="70AD47" w:themeColor="accent6"/>
        </w:rPr>
      </w:pPr>
    </w:p>
    <w:p w14:paraId="4444D34A" w14:textId="41829C80" w:rsidR="00952AFF" w:rsidRDefault="00952AFF"/>
    <w:p w14:paraId="308B8CD3" w14:textId="489BD09B" w:rsidR="00952AFF" w:rsidRPr="00952AFF" w:rsidRDefault="00952AFF" w:rsidP="00952AFF">
      <w:pPr>
        <w:shd w:val="clear" w:color="auto" w:fill="E1FAFF"/>
        <w:wordWrap w:val="0"/>
        <w:spacing w:after="0" w:line="240" w:lineRule="auto"/>
        <w:textAlignment w:val="baseline"/>
        <w:rPr>
          <w:rFonts w:ascii="inherit" w:eastAsia="Times New Roman" w:hAnsi="inherit" w:cs="Segoe UI"/>
          <w:color w:val="323130"/>
          <w:sz w:val="21"/>
          <w:szCs w:val="21"/>
          <w:bdr w:val="none" w:sz="0" w:space="0" w:color="auto" w:frame="1"/>
        </w:rPr>
      </w:pPr>
      <w:r>
        <w:rPr>
          <w:rFonts w:ascii="inherit" w:eastAsia="Times New Roman" w:hAnsi="inherit" w:cs="Segoe UI"/>
          <w:color w:val="323130"/>
          <w:sz w:val="21"/>
          <w:szCs w:val="21"/>
          <w:bdr w:val="none" w:sz="0" w:space="0" w:color="auto" w:frame="1"/>
        </w:rPr>
        <w:lastRenderedPageBreak/>
        <w:t>Pa</w:t>
      </w:r>
      <w:r w:rsidRPr="00952AFF">
        <w:rPr>
          <w:rFonts w:ascii="inherit" w:eastAsia="Times New Roman" w:hAnsi="inherit" w:cs="Segoe UI"/>
          <w:color w:val="323130"/>
          <w:sz w:val="21"/>
          <w:szCs w:val="21"/>
          <w:bdr w:val="none" w:sz="0" w:space="0" w:color="auto" w:frame="1"/>
        </w:rPr>
        <w:t>m Weed &lt;pweed@spccopypro.com&gt;</w:t>
      </w:r>
    </w:p>
    <w:p w14:paraId="74A65A08" w14:textId="77777777" w:rsidR="00952AFF" w:rsidRPr="00952AFF" w:rsidRDefault="00952AFF" w:rsidP="00952AFF">
      <w:pPr>
        <w:shd w:val="clear" w:color="auto" w:fill="E1FAFF"/>
        <w:spacing w:after="0" w:line="240" w:lineRule="auto"/>
        <w:textAlignment w:val="baseline"/>
        <w:rPr>
          <w:rFonts w:ascii="inherit" w:eastAsia="Times New Roman" w:hAnsi="inherit" w:cs="Segoe UI"/>
          <w:color w:val="323130"/>
          <w:sz w:val="18"/>
          <w:szCs w:val="18"/>
        </w:rPr>
      </w:pPr>
      <w:r w:rsidRPr="00952AFF">
        <w:rPr>
          <w:rFonts w:ascii="inherit" w:eastAsia="Times New Roman" w:hAnsi="inherit" w:cs="Segoe UI"/>
          <w:color w:val="323130"/>
          <w:sz w:val="18"/>
          <w:szCs w:val="18"/>
        </w:rPr>
        <w:t>Thu 7/15/2021 12:48 PM</w:t>
      </w:r>
    </w:p>
    <w:p w14:paraId="1C2F7B1C" w14:textId="77777777" w:rsidR="00952AFF" w:rsidRDefault="00952AFF" w:rsidP="00952AFF">
      <w:pPr>
        <w:shd w:val="clear" w:color="auto" w:fill="E1FAFF"/>
        <w:spacing w:after="0" w:line="240" w:lineRule="auto"/>
        <w:textAlignment w:val="baseline"/>
        <w:rPr>
          <w:rFonts w:ascii="Arial" w:eastAsia="Times New Roman" w:hAnsi="Arial" w:cs="Arial"/>
          <w:color w:val="1F497D"/>
          <w:bdr w:val="none" w:sz="0" w:space="0" w:color="auto" w:frame="1"/>
        </w:rPr>
      </w:pPr>
    </w:p>
    <w:p w14:paraId="4E98A4B5" w14:textId="003C1648" w:rsidR="00952AFF" w:rsidRPr="00952AFF" w:rsidRDefault="00952AFF" w:rsidP="00952AFF">
      <w:pPr>
        <w:shd w:val="clear" w:color="auto" w:fill="E1FAFF"/>
        <w:spacing w:after="0" w:line="240" w:lineRule="auto"/>
        <w:textAlignment w:val="baseline"/>
        <w:rPr>
          <w:rFonts w:ascii="Times New Roman" w:eastAsia="Times New Roman" w:hAnsi="Times New Roman" w:cs="Times New Roman"/>
          <w:sz w:val="24"/>
          <w:szCs w:val="24"/>
        </w:rPr>
      </w:pPr>
      <w:r w:rsidRPr="00952AFF">
        <w:rPr>
          <w:rFonts w:ascii="Arial" w:eastAsia="Times New Roman" w:hAnsi="Arial" w:cs="Arial"/>
          <w:color w:val="1F497D"/>
          <w:bdr w:val="none" w:sz="0" w:space="0" w:color="auto" w:frame="1"/>
        </w:rPr>
        <w:t>I will run RSU 22 when I get a chance this afternoon. For SAU 42, they were billed for July then reconciled. The only pre-bill data that should be showing on the reconciliation report is for the 2</w:t>
      </w:r>
      <w:r w:rsidRPr="00952AFF">
        <w:rPr>
          <w:rFonts w:ascii="Arial" w:eastAsia="Times New Roman" w:hAnsi="Arial" w:cs="Arial"/>
          <w:color w:val="1F497D"/>
          <w:bdr w:val="none" w:sz="0" w:space="0" w:color="auto" w:frame="1"/>
          <w:vertAlign w:val="superscript"/>
        </w:rPr>
        <w:t>nd</w:t>
      </w:r>
      <w:r w:rsidRPr="00952AFF">
        <w:rPr>
          <w:rFonts w:ascii="Arial" w:eastAsia="Times New Roman" w:hAnsi="Arial" w:cs="Arial"/>
          <w:color w:val="1F497D"/>
          <w:bdr w:val="none" w:sz="0" w:space="0" w:color="auto" w:frame="1"/>
        </w:rPr>
        <w:t> quarter and the January pre-bills.</w:t>
      </w:r>
    </w:p>
    <w:p w14:paraId="50F38161" w14:textId="77777777" w:rsidR="00952AFF" w:rsidRPr="00952AFF" w:rsidRDefault="00952AFF" w:rsidP="00952AFF">
      <w:pPr>
        <w:shd w:val="clear" w:color="auto" w:fill="E1FAFF"/>
        <w:spacing w:after="0" w:line="240" w:lineRule="auto"/>
        <w:textAlignment w:val="baseline"/>
        <w:rPr>
          <w:rFonts w:ascii="Times New Roman" w:eastAsia="Times New Roman" w:hAnsi="Times New Roman" w:cs="Times New Roman"/>
          <w:sz w:val="24"/>
          <w:szCs w:val="24"/>
        </w:rPr>
      </w:pPr>
      <w:r w:rsidRPr="00952AFF">
        <w:rPr>
          <w:rFonts w:ascii="Arial" w:eastAsia="Times New Roman" w:hAnsi="Arial" w:cs="Arial"/>
          <w:color w:val="1F497D"/>
          <w:bdr w:val="none" w:sz="0" w:space="0" w:color="auto" w:frame="1"/>
        </w:rPr>
        <w:t> </w:t>
      </w:r>
    </w:p>
    <w:p w14:paraId="397FF361" w14:textId="77777777" w:rsidR="00952AFF" w:rsidRDefault="00952AFF" w:rsidP="00952AFF">
      <w:pPr>
        <w:shd w:val="clear" w:color="auto" w:fill="E1FAFF"/>
        <w:spacing w:after="0" w:line="240" w:lineRule="auto"/>
        <w:textAlignment w:val="baseline"/>
        <w:rPr>
          <w:rFonts w:ascii="Calibri" w:eastAsia="Times New Roman" w:hAnsi="Calibri" w:cs="Calibri"/>
          <w:b/>
          <w:bCs/>
          <w:bdr w:val="none" w:sz="0" w:space="0" w:color="auto" w:frame="1"/>
        </w:rPr>
      </w:pPr>
    </w:p>
    <w:p w14:paraId="28B746F9" w14:textId="6548EB83" w:rsidR="00952AFF" w:rsidRPr="00952AFF" w:rsidRDefault="00952AFF" w:rsidP="00952AFF">
      <w:pPr>
        <w:shd w:val="clear" w:color="auto" w:fill="E1FAFF"/>
        <w:spacing w:after="0" w:line="240" w:lineRule="auto"/>
        <w:textAlignment w:val="baseline"/>
        <w:rPr>
          <w:rFonts w:ascii="Times New Roman" w:eastAsia="Times New Roman" w:hAnsi="Times New Roman" w:cs="Times New Roman"/>
          <w:sz w:val="24"/>
          <w:szCs w:val="24"/>
        </w:rPr>
      </w:pPr>
      <w:r w:rsidRPr="00952AFF">
        <w:rPr>
          <w:rFonts w:ascii="Calibri" w:eastAsia="Times New Roman" w:hAnsi="Calibri" w:cs="Calibri"/>
          <w:b/>
          <w:bCs/>
          <w:bdr w:val="none" w:sz="0" w:space="0" w:color="auto" w:frame="1"/>
        </w:rPr>
        <w:t>From:</w:t>
      </w:r>
      <w:r w:rsidRPr="00952AFF">
        <w:rPr>
          <w:rFonts w:ascii="Calibri" w:eastAsia="Times New Roman" w:hAnsi="Calibri" w:cs="Calibri"/>
          <w:bdr w:val="none" w:sz="0" w:space="0" w:color="auto" w:frame="1"/>
        </w:rPr>
        <w:t> Sallie Hutchinson [mailto:vstarsal@hotmail.com]</w:t>
      </w:r>
      <w:r w:rsidRPr="00952AFF">
        <w:rPr>
          <w:rFonts w:ascii="Calibri" w:eastAsia="Times New Roman" w:hAnsi="Calibri" w:cs="Calibri"/>
          <w:bdr w:val="none" w:sz="0" w:space="0" w:color="auto" w:frame="1"/>
        </w:rPr>
        <w:br/>
      </w:r>
      <w:r w:rsidRPr="00952AFF">
        <w:rPr>
          <w:rFonts w:ascii="Calibri" w:eastAsia="Times New Roman" w:hAnsi="Calibri" w:cs="Calibri"/>
          <w:b/>
          <w:bCs/>
          <w:bdr w:val="none" w:sz="0" w:space="0" w:color="auto" w:frame="1"/>
        </w:rPr>
        <w:t>Sent:</w:t>
      </w:r>
      <w:r w:rsidRPr="00952AFF">
        <w:rPr>
          <w:rFonts w:ascii="Calibri" w:eastAsia="Times New Roman" w:hAnsi="Calibri" w:cs="Calibri"/>
          <w:bdr w:val="none" w:sz="0" w:space="0" w:color="auto" w:frame="1"/>
        </w:rPr>
        <w:t> Thursday, July 15, 2021 12:37 PM</w:t>
      </w:r>
      <w:r w:rsidRPr="00952AFF">
        <w:rPr>
          <w:rFonts w:ascii="Calibri" w:eastAsia="Times New Roman" w:hAnsi="Calibri" w:cs="Calibri"/>
          <w:bdr w:val="none" w:sz="0" w:space="0" w:color="auto" w:frame="1"/>
        </w:rPr>
        <w:br/>
      </w:r>
      <w:r w:rsidRPr="00952AFF">
        <w:rPr>
          <w:rFonts w:ascii="Calibri" w:eastAsia="Times New Roman" w:hAnsi="Calibri" w:cs="Calibri"/>
          <w:b/>
          <w:bCs/>
          <w:bdr w:val="none" w:sz="0" w:space="0" w:color="auto" w:frame="1"/>
        </w:rPr>
        <w:t>Subject:</w:t>
      </w:r>
      <w:r w:rsidRPr="00952AFF">
        <w:rPr>
          <w:rFonts w:ascii="Calibri" w:eastAsia="Times New Roman" w:hAnsi="Calibri" w:cs="Calibri"/>
          <w:bdr w:val="none" w:sz="0" w:space="0" w:color="auto" w:frame="1"/>
        </w:rPr>
        <w:t> Re: SAU 42</w:t>
      </w:r>
    </w:p>
    <w:p w14:paraId="1A2A850B" w14:textId="77777777" w:rsidR="00952AFF" w:rsidRPr="00952AFF" w:rsidRDefault="00952AFF" w:rsidP="00952AFF">
      <w:pPr>
        <w:shd w:val="clear" w:color="auto" w:fill="E1FAFF"/>
        <w:spacing w:after="0" w:line="240" w:lineRule="auto"/>
        <w:textAlignment w:val="baseline"/>
        <w:rPr>
          <w:rFonts w:ascii="Times New Roman" w:eastAsia="Times New Roman" w:hAnsi="Times New Roman" w:cs="Times New Roman"/>
          <w:sz w:val="24"/>
          <w:szCs w:val="24"/>
        </w:rPr>
      </w:pPr>
      <w:r w:rsidRPr="00952AFF">
        <w:rPr>
          <w:rFonts w:ascii="Times New Roman" w:eastAsia="Times New Roman" w:hAnsi="Times New Roman" w:cs="Times New Roman"/>
          <w:sz w:val="24"/>
          <w:szCs w:val="24"/>
        </w:rPr>
        <w:t> </w:t>
      </w:r>
    </w:p>
    <w:p w14:paraId="6C3EAE84" w14:textId="77777777" w:rsidR="00952AFF" w:rsidRPr="00952AFF" w:rsidRDefault="00952AFF" w:rsidP="00952AFF">
      <w:pPr>
        <w:shd w:val="clear" w:color="auto" w:fill="E1FAFF"/>
        <w:spacing w:after="0" w:line="240" w:lineRule="auto"/>
        <w:textAlignment w:val="baseline"/>
        <w:rPr>
          <w:rFonts w:ascii="Times New Roman" w:eastAsia="Times New Roman" w:hAnsi="Times New Roman" w:cs="Times New Roman"/>
          <w:sz w:val="24"/>
          <w:szCs w:val="24"/>
        </w:rPr>
      </w:pPr>
      <w:r w:rsidRPr="00952AFF">
        <w:rPr>
          <w:rFonts w:ascii="Calibri" w:eastAsia="Times New Roman" w:hAnsi="Calibri" w:cs="Calibri"/>
          <w:color w:val="000000"/>
          <w:sz w:val="24"/>
          <w:szCs w:val="24"/>
          <w:bdr w:val="none" w:sz="0" w:space="0" w:color="auto" w:frame="1"/>
        </w:rPr>
        <w:t>Hi Pam</w:t>
      </w:r>
    </w:p>
    <w:p w14:paraId="3BB9EEA5" w14:textId="77777777" w:rsidR="00952AFF" w:rsidRPr="00952AFF" w:rsidRDefault="00952AFF" w:rsidP="00952AFF">
      <w:pPr>
        <w:shd w:val="clear" w:color="auto" w:fill="E1FAFF"/>
        <w:spacing w:after="0" w:line="240" w:lineRule="auto"/>
        <w:textAlignment w:val="baseline"/>
        <w:rPr>
          <w:rFonts w:ascii="Times New Roman" w:eastAsia="Times New Roman" w:hAnsi="Times New Roman" w:cs="Times New Roman"/>
          <w:sz w:val="24"/>
          <w:szCs w:val="24"/>
        </w:rPr>
      </w:pPr>
      <w:r w:rsidRPr="00952AFF">
        <w:rPr>
          <w:rFonts w:ascii="Calibri" w:eastAsia="Times New Roman" w:hAnsi="Calibri" w:cs="Calibri"/>
          <w:color w:val="000000"/>
          <w:sz w:val="24"/>
          <w:szCs w:val="24"/>
          <w:bdr w:val="none" w:sz="0" w:space="0" w:color="auto" w:frame="1"/>
        </w:rPr>
        <w:t> </w:t>
      </w:r>
    </w:p>
    <w:p w14:paraId="670510F9" w14:textId="77777777" w:rsidR="00952AFF" w:rsidRPr="00952AFF" w:rsidRDefault="00952AFF" w:rsidP="00952AFF">
      <w:pPr>
        <w:shd w:val="clear" w:color="auto" w:fill="E1FAFF"/>
        <w:spacing w:after="0" w:line="240" w:lineRule="auto"/>
        <w:textAlignment w:val="baseline"/>
        <w:rPr>
          <w:rFonts w:ascii="Times New Roman" w:eastAsia="Times New Roman" w:hAnsi="Times New Roman" w:cs="Times New Roman"/>
          <w:sz w:val="24"/>
          <w:szCs w:val="24"/>
        </w:rPr>
      </w:pPr>
      <w:r w:rsidRPr="00952AFF">
        <w:rPr>
          <w:rFonts w:ascii="Calibri" w:eastAsia="Times New Roman" w:hAnsi="Calibri" w:cs="Calibri"/>
          <w:b/>
          <w:bCs/>
          <w:color w:val="0C64C0"/>
          <w:sz w:val="24"/>
          <w:szCs w:val="24"/>
          <w:bdr w:val="none" w:sz="0" w:space="0" w:color="auto" w:frame="1"/>
        </w:rPr>
        <w:t>Concerning the modifications made to the reconciliation to include machines that were not previously prebilled, but do exist in current_devices:</w:t>
      </w:r>
    </w:p>
    <w:p w14:paraId="486902EA" w14:textId="77777777" w:rsidR="00952AFF" w:rsidRPr="00952AFF" w:rsidRDefault="00952AFF" w:rsidP="00952AFF">
      <w:pPr>
        <w:shd w:val="clear" w:color="auto" w:fill="E1FAFF"/>
        <w:spacing w:after="0" w:line="240" w:lineRule="auto"/>
        <w:textAlignment w:val="baseline"/>
        <w:rPr>
          <w:rFonts w:ascii="Times New Roman" w:eastAsia="Times New Roman" w:hAnsi="Times New Roman" w:cs="Times New Roman"/>
          <w:sz w:val="24"/>
          <w:szCs w:val="24"/>
        </w:rPr>
      </w:pPr>
      <w:r w:rsidRPr="00952AFF">
        <w:rPr>
          <w:rFonts w:ascii="Calibri" w:eastAsia="Times New Roman" w:hAnsi="Calibri" w:cs="Calibri"/>
          <w:color w:val="000000"/>
          <w:sz w:val="24"/>
          <w:szCs w:val="24"/>
          <w:bdr w:val="none" w:sz="0" w:space="0" w:color="auto" w:frame="1"/>
        </w:rPr>
        <w:t> </w:t>
      </w:r>
    </w:p>
    <w:p w14:paraId="7FA19868" w14:textId="77777777" w:rsidR="00952AFF" w:rsidRPr="00952AFF" w:rsidRDefault="00952AFF" w:rsidP="00952AFF">
      <w:pPr>
        <w:shd w:val="clear" w:color="auto" w:fill="E1FAFF"/>
        <w:spacing w:after="0" w:line="240" w:lineRule="auto"/>
        <w:textAlignment w:val="baseline"/>
        <w:rPr>
          <w:rFonts w:ascii="Times New Roman" w:eastAsia="Times New Roman" w:hAnsi="Times New Roman" w:cs="Times New Roman"/>
          <w:sz w:val="24"/>
          <w:szCs w:val="24"/>
        </w:rPr>
      </w:pPr>
      <w:r w:rsidRPr="00952AFF">
        <w:rPr>
          <w:rFonts w:ascii="Calibri" w:eastAsia="Times New Roman" w:hAnsi="Calibri" w:cs="Calibri"/>
          <w:color w:val="000000"/>
          <w:sz w:val="24"/>
          <w:szCs w:val="24"/>
          <w:bdr w:val="none" w:sz="0" w:space="0" w:color="auto" w:frame="1"/>
        </w:rPr>
        <w:t>I believe the reconciliation is all set now and have done a cursory validation of the data. I believe that the data, including the volumes for vendors is correct now. When you have a chance will you please run the rsu 22 report, or one that had the same issue of non-billed machines, and see if the data is what you are expecting?  I will hold off making the same modifications for the completed reconciliation report till I have heard back from you about the data accuracy.</w:t>
      </w:r>
    </w:p>
    <w:p w14:paraId="7560BFF8" w14:textId="77777777" w:rsidR="00952AFF" w:rsidRPr="00952AFF" w:rsidRDefault="00952AFF" w:rsidP="00952AFF">
      <w:pPr>
        <w:shd w:val="clear" w:color="auto" w:fill="E1FAFF"/>
        <w:spacing w:after="0" w:line="240" w:lineRule="auto"/>
        <w:textAlignment w:val="baseline"/>
        <w:rPr>
          <w:rFonts w:ascii="Times New Roman" w:eastAsia="Times New Roman" w:hAnsi="Times New Roman" w:cs="Times New Roman"/>
          <w:sz w:val="24"/>
          <w:szCs w:val="24"/>
        </w:rPr>
      </w:pPr>
      <w:r w:rsidRPr="00952AFF">
        <w:rPr>
          <w:rFonts w:ascii="Calibri" w:eastAsia="Times New Roman" w:hAnsi="Calibri" w:cs="Calibri"/>
          <w:color w:val="000000"/>
          <w:sz w:val="24"/>
          <w:szCs w:val="24"/>
          <w:bdr w:val="none" w:sz="0" w:space="0" w:color="auto" w:frame="1"/>
        </w:rPr>
        <w:t> </w:t>
      </w:r>
    </w:p>
    <w:p w14:paraId="1BB18668" w14:textId="59B3FD0E" w:rsidR="00952AFF" w:rsidRPr="00952AFF" w:rsidRDefault="00952AFF" w:rsidP="00952AFF">
      <w:pPr>
        <w:shd w:val="clear" w:color="auto" w:fill="E1FAFF"/>
        <w:spacing w:after="0" w:line="240" w:lineRule="auto"/>
        <w:textAlignment w:val="baseline"/>
        <w:rPr>
          <w:rFonts w:ascii="Times New Roman" w:eastAsia="Times New Roman" w:hAnsi="Times New Roman" w:cs="Times New Roman"/>
          <w:sz w:val="24"/>
          <w:szCs w:val="24"/>
        </w:rPr>
      </w:pPr>
    </w:p>
    <w:p w14:paraId="047DFA42" w14:textId="77777777" w:rsidR="00952AFF" w:rsidRPr="00952AFF" w:rsidRDefault="00952AFF" w:rsidP="00952AFF">
      <w:pPr>
        <w:shd w:val="clear" w:color="auto" w:fill="E1FAFF"/>
        <w:spacing w:after="0" w:line="240" w:lineRule="auto"/>
        <w:textAlignment w:val="baseline"/>
        <w:rPr>
          <w:rFonts w:ascii="Times New Roman" w:eastAsia="Times New Roman" w:hAnsi="Times New Roman" w:cs="Times New Roman"/>
          <w:sz w:val="24"/>
          <w:szCs w:val="24"/>
        </w:rPr>
      </w:pPr>
      <w:r w:rsidRPr="00952AFF">
        <w:rPr>
          <w:rFonts w:ascii="Calibri" w:eastAsia="Times New Roman" w:hAnsi="Calibri" w:cs="Calibri"/>
          <w:b/>
          <w:bCs/>
          <w:color w:val="0C64C0"/>
          <w:sz w:val="24"/>
          <w:szCs w:val="24"/>
          <w:bdr w:val="none" w:sz="0" w:space="0" w:color="auto" w:frame="1"/>
        </w:rPr>
        <w:t>Concerning the SAU42 issue:</w:t>
      </w:r>
    </w:p>
    <w:p w14:paraId="6FF66B79" w14:textId="77777777" w:rsidR="00952AFF" w:rsidRPr="00952AFF" w:rsidRDefault="00952AFF" w:rsidP="00952AFF">
      <w:pPr>
        <w:shd w:val="clear" w:color="auto" w:fill="E1FAFF"/>
        <w:spacing w:after="0" w:line="240" w:lineRule="auto"/>
        <w:textAlignment w:val="baseline"/>
        <w:rPr>
          <w:rFonts w:ascii="Times New Roman" w:eastAsia="Times New Roman" w:hAnsi="Times New Roman" w:cs="Times New Roman"/>
          <w:sz w:val="24"/>
          <w:szCs w:val="24"/>
        </w:rPr>
      </w:pPr>
      <w:r w:rsidRPr="00952AFF">
        <w:rPr>
          <w:rFonts w:ascii="Calibri" w:eastAsia="Times New Roman" w:hAnsi="Calibri" w:cs="Calibri"/>
          <w:color w:val="000000"/>
          <w:sz w:val="24"/>
          <w:szCs w:val="24"/>
          <w:bdr w:val="none" w:sz="0" w:space="0" w:color="auto" w:frame="1"/>
        </w:rPr>
        <w:t> </w:t>
      </w:r>
    </w:p>
    <w:p w14:paraId="5B85F552" w14:textId="77777777" w:rsidR="00952AFF" w:rsidRPr="00952AFF" w:rsidRDefault="00952AFF" w:rsidP="00952AFF">
      <w:pPr>
        <w:shd w:val="clear" w:color="auto" w:fill="E1FAFF"/>
        <w:spacing w:after="0" w:line="240" w:lineRule="auto"/>
        <w:textAlignment w:val="baseline"/>
        <w:rPr>
          <w:rFonts w:ascii="Times New Roman" w:eastAsia="Times New Roman" w:hAnsi="Times New Roman" w:cs="Times New Roman"/>
          <w:sz w:val="24"/>
          <w:szCs w:val="24"/>
        </w:rPr>
      </w:pPr>
      <w:r w:rsidRPr="00952AFF">
        <w:rPr>
          <w:rFonts w:ascii="Calibri" w:eastAsia="Times New Roman" w:hAnsi="Calibri" w:cs="Calibri"/>
          <w:color w:val="000000"/>
          <w:sz w:val="24"/>
          <w:szCs w:val="24"/>
          <w:bdr w:val="none" w:sz="0" w:space="0" w:color="auto" w:frame="1"/>
        </w:rPr>
        <w:t>I have attached an excel file with data from the billing_data_archive and current_devices. According to this data there was a July Prebill at .00345, but the second quarter and January pre bill was done at the .00361 cpc. The cpc in current devices is .00361.</w:t>
      </w:r>
    </w:p>
    <w:p w14:paraId="3D212813" w14:textId="77777777" w:rsidR="00952AFF" w:rsidRPr="00952AFF" w:rsidRDefault="00952AFF" w:rsidP="00952AFF">
      <w:pPr>
        <w:shd w:val="clear" w:color="auto" w:fill="E1FAFF"/>
        <w:spacing w:after="0" w:line="240" w:lineRule="auto"/>
        <w:textAlignment w:val="baseline"/>
        <w:rPr>
          <w:rFonts w:ascii="Times New Roman" w:eastAsia="Times New Roman" w:hAnsi="Times New Roman" w:cs="Times New Roman"/>
          <w:sz w:val="24"/>
          <w:szCs w:val="24"/>
        </w:rPr>
      </w:pPr>
      <w:r w:rsidRPr="00952AFF">
        <w:rPr>
          <w:rFonts w:ascii="Calibri" w:eastAsia="Times New Roman" w:hAnsi="Calibri" w:cs="Calibri"/>
          <w:color w:val="000000"/>
          <w:sz w:val="24"/>
          <w:szCs w:val="24"/>
          <w:bdr w:val="none" w:sz="0" w:space="0" w:color="auto" w:frame="1"/>
        </w:rPr>
        <w:t> </w:t>
      </w:r>
    </w:p>
    <w:p w14:paraId="3C0B4036" w14:textId="77777777" w:rsidR="00952AFF" w:rsidRPr="00952AFF" w:rsidRDefault="00952AFF" w:rsidP="00952AFF">
      <w:pPr>
        <w:shd w:val="clear" w:color="auto" w:fill="E1FAFF"/>
        <w:spacing w:after="0" w:line="240" w:lineRule="auto"/>
        <w:textAlignment w:val="baseline"/>
        <w:rPr>
          <w:rFonts w:ascii="Times New Roman" w:eastAsia="Times New Roman" w:hAnsi="Times New Roman" w:cs="Times New Roman"/>
          <w:sz w:val="24"/>
          <w:szCs w:val="24"/>
        </w:rPr>
      </w:pPr>
      <w:r w:rsidRPr="00952AFF">
        <w:rPr>
          <w:rFonts w:ascii="Calibri" w:eastAsia="Times New Roman" w:hAnsi="Calibri" w:cs="Calibri"/>
          <w:color w:val="000000"/>
          <w:sz w:val="24"/>
          <w:szCs w:val="24"/>
          <w:bdr w:val="none" w:sz="0" w:space="0" w:color="auto" w:frame="1"/>
        </w:rPr>
        <w:t>The report shown in your screenshot shows this data. The first record is what was billed at the .00361 cpc and the following record shows the .00345. The red note on the 2nd record says why there is a second record.</w:t>
      </w:r>
    </w:p>
    <w:p w14:paraId="16AB3342" w14:textId="77777777" w:rsidR="00952AFF" w:rsidRPr="00952AFF" w:rsidRDefault="00952AFF" w:rsidP="00952AFF">
      <w:pPr>
        <w:shd w:val="clear" w:color="auto" w:fill="E1FAFF"/>
        <w:spacing w:after="0" w:line="240" w:lineRule="auto"/>
        <w:textAlignment w:val="baseline"/>
        <w:rPr>
          <w:rFonts w:ascii="Times New Roman" w:eastAsia="Times New Roman" w:hAnsi="Times New Roman" w:cs="Times New Roman"/>
          <w:sz w:val="24"/>
          <w:szCs w:val="24"/>
        </w:rPr>
      </w:pPr>
      <w:r w:rsidRPr="00952AFF">
        <w:rPr>
          <w:rFonts w:ascii="Calibri" w:eastAsia="Times New Roman" w:hAnsi="Calibri" w:cs="Calibri"/>
          <w:color w:val="000000"/>
          <w:sz w:val="24"/>
          <w:szCs w:val="24"/>
          <w:bdr w:val="none" w:sz="0" w:space="0" w:color="auto" w:frame="1"/>
        </w:rPr>
        <w:t> </w:t>
      </w:r>
    </w:p>
    <w:p w14:paraId="40DA2412" w14:textId="77777777" w:rsidR="00952AFF" w:rsidRPr="00952AFF" w:rsidRDefault="00952AFF" w:rsidP="00952AFF">
      <w:pPr>
        <w:shd w:val="clear" w:color="auto" w:fill="E1FAFF"/>
        <w:spacing w:after="0" w:line="240" w:lineRule="auto"/>
        <w:textAlignment w:val="baseline"/>
        <w:rPr>
          <w:rFonts w:ascii="Times New Roman" w:eastAsia="Times New Roman" w:hAnsi="Times New Roman" w:cs="Times New Roman"/>
          <w:sz w:val="24"/>
          <w:szCs w:val="24"/>
        </w:rPr>
      </w:pPr>
      <w:r w:rsidRPr="00952AFF">
        <w:rPr>
          <w:rFonts w:ascii="Calibri" w:eastAsia="Times New Roman" w:hAnsi="Calibri" w:cs="Calibri"/>
          <w:color w:val="000000"/>
          <w:sz w:val="24"/>
          <w:szCs w:val="24"/>
          <w:bdr w:val="none" w:sz="0" w:space="0" w:color="auto" w:frame="1"/>
        </w:rPr>
        <w:t>Bob and I have discussed this and we don't see what the issue is. If we are not understanding, please let us know when we can have a meeting to discuss this.</w:t>
      </w:r>
    </w:p>
    <w:p w14:paraId="0BA6B01E" w14:textId="77777777" w:rsidR="00952AFF" w:rsidRPr="00952AFF" w:rsidRDefault="00952AFF" w:rsidP="00952AFF">
      <w:pPr>
        <w:shd w:val="clear" w:color="auto" w:fill="E1FAFF"/>
        <w:spacing w:after="0" w:line="240" w:lineRule="auto"/>
        <w:textAlignment w:val="baseline"/>
        <w:rPr>
          <w:rFonts w:ascii="Times New Roman" w:eastAsia="Times New Roman" w:hAnsi="Times New Roman" w:cs="Times New Roman"/>
          <w:sz w:val="24"/>
          <w:szCs w:val="24"/>
        </w:rPr>
      </w:pPr>
      <w:r w:rsidRPr="00952AFF">
        <w:rPr>
          <w:rFonts w:ascii="Calibri" w:eastAsia="Times New Roman" w:hAnsi="Calibri" w:cs="Calibri"/>
          <w:color w:val="000000"/>
          <w:sz w:val="24"/>
          <w:szCs w:val="24"/>
          <w:bdr w:val="none" w:sz="0" w:space="0" w:color="auto" w:frame="1"/>
        </w:rPr>
        <w:t> </w:t>
      </w:r>
    </w:p>
    <w:p w14:paraId="14BF1FC1" w14:textId="77777777" w:rsidR="00952AFF" w:rsidRPr="00952AFF" w:rsidRDefault="00952AFF" w:rsidP="00952AFF">
      <w:pPr>
        <w:shd w:val="clear" w:color="auto" w:fill="E1FAFF"/>
        <w:spacing w:after="0" w:line="240" w:lineRule="auto"/>
        <w:textAlignment w:val="baseline"/>
        <w:rPr>
          <w:rFonts w:ascii="Times New Roman" w:eastAsia="Times New Roman" w:hAnsi="Times New Roman" w:cs="Times New Roman"/>
          <w:sz w:val="24"/>
          <w:szCs w:val="24"/>
        </w:rPr>
      </w:pPr>
      <w:r w:rsidRPr="00952AFF">
        <w:rPr>
          <w:rFonts w:ascii="Calibri" w:eastAsia="Times New Roman" w:hAnsi="Calibri" w:cs="Calibri"/>
          <w:color w:val="000000"/>
          <w:sz w:val="24"/>
          <w:szCs w:val="24"/>
          <w:bdr w:val="none" w:sz="0" w:space="0" w:color="auto" w:frame="1"/>
        </w:rPr>
        <w:t>I will be looking into the other issues, you reported, later today.</w:t>
      </w:r>
    </w:p>
    <w:p w14:paraId="0331F314" w14:textId="77777777" w:rsidR="00952AFF" w:rsidRPr="00952AFF" w:rsidRDefault="00952AFF" w:rsidP="00952AFF">
      <w:pPr>
        <w:shd w:val="clear" w:color="auto" w:fill="E1FAFF"/>
        <w:spacing w:after="0" w:line="240" w:lineRule="auto"/>
        <w:textAlignment w:val="baseline"/>
        <w:rPr>
          <w:rFonts w:ascii="Times New Roman" w:eastAsia="Times New Roman" w:hAnsi="Times New Roman" w:cs="Times New Roman"/>
          <w:sz w:val="24"/>
          <w:szCs w:val="24"/>
        </w:rPr>
      </w:pPr>
      <w:r w:rsidRPr="00952AFF">
        <w:rPr>
          <w:rFonts w:ascii="Calibri" w:eastAsia="Times New Roman" w:hAnsi="Calibri" w:cs="Calibri"/>
          <w:color w:val="000000"/>
          <w:sz w:val="24"/>
          <w:szCs w:val="24"/>
          <w:bdr w:val="none" w:sz="0" w:space="0" w:color="auto" w:frame="1"/>
        </w:rPr>
        <w:t> </w:t>
      </w:r>
    </w:p>
    <w:p w14:paraId="2E46F014" w14:textId="77777777" w:rsidR="00952AFF" w:rsidRPr="00952AFF" w:rsidRDefault="00952AFF" w:rsidP="00952AFF">
      <w:pPr>
        <w:shd w:val="clear" w:color="auto" w:fill="E1FAFF"/>
        <w:spacing w:after="0" w:line="240" w:lineRule="auto"/>
        <w:textAlignment w:val="baseline"/>
        <w:rPr>
          <w:rFonts w:ascii="Times New Roman" w:eastAsia="Times New Roman" w:hAnsi="Times New Roman" w:cs="Times New Roman"/>
          <w:sz w:val="24"/>
          <w:szCs w:val="24"/>
        </w:rPr>
      </w:pPr>
      <w:r w:rsidRPr="00952AFF">
        <w:rPr>
          <w:rFonts w:ascii="Calibri" w:eastAsia="Times New Roman" w:hAnsi="Calibri" w:cs="Calibri"/>
          <w:color w:val="000000"/>
          <w:sz w:val="24"/>
          <w:szCs w:val="24"/>
          <w:bdr w:val="none" w:sz="0" w:space="0" w:color="auto" w:frame="1"/>
        </w:rPr>
        <w:t>Thanks,</w:t>
      </w:r>
    </w:p>
    <w:p w14:paraId="7274F061" w14:textId="77777777" w:rsidR="00952AFF" w:rsidRPr="00952AFF" w:rsidRDefault="00952AFF" w:rsidP="00952AFF">
      <w:pPr>
        <w:shd w:val="clear" w:color="auto" w:fill="E1FAFF"/>
        <w:spacing w:after="0" w:line="240" w:lineRule="auto"/>
        <w:textAlignment w:val="baseline"/>
        <w:rPr>
          <w:rFonts w:ascii="Times New Roman" w:eastAsia="Times New Roman" w:hAnsi="Times New Roman" w:cs="Times New Roman"/>
          <w:sz w:val="24"/>
          <w:szCs w:val="24"/>
        </w:rPr>
      </w:pPr>
      <w:r w:rsidRPr="00952AFF">
        <w:rPr>
          <w:rFonts w:ascii="Calibri" w:eastAsia="Times New Roman" w:hAnsi="Calibri" w:cs="Calibri"/>
          <w:color w:val="000000"/>
          <w:sz w:val="24"/>
          <w:szCs w:val="24"/>
          <w:bdr w:val="none" w:sz="0" w:space="0" w:color="auto" w:frame="1"/>
        </w:rPr>
        <w:t>Sallie </w:t>
      </w:r>
    </w:p>
    <w:p w14:paraId="0B36A42A" w14:textId="77777777" w:rsidR="00952AFF" w:rsidRPr="00952AFF" w:rsidRDefault="00952AFF" w:rsidP="00952AFF">
      <w:pPr>
        <w:shd w:val="clear" w:color="auto" w:fill="E1FAFF"/>
        <w:spacing w:after="0" w:line="240" w:lineRule="auto"/>
        <w:textAlignment w:val="baseline"/>
        <w:rPr>
          <w:rFonts w:ascii="Times New Roman" w:eastAsia="Times New Roman" w:hAnsi="Times New Roman" w:cs="Times New Roman"/>
          <w:sz w:val="24"/>
          <w:szCs w:val="24"/>
        </w:rPr>
      </w:pPr>
      <w:r w:rsidRPr="00952AFF">
        <w:rPr>
          <w:rFonts w:ascii="Calibri" w:eastAsia="Times New Roman" w:hAnsi="Calibri" w:cs="Calibri"/>
          <w:color w:val="000000"/>
          <w:sz w:val="24"/>
          <w:szCs w:val="24"/>
          <w:bdr w:val="none" w:sz="0" w:space="0" w:color="auto" w:frame="1"/>
        </w:rPr>
        <w:t> </w:t>
      </w:r>
    </w:p>
    <w:p w14:paraId="4A449A87" w14:textId="77777777" w:rsidR="00952AFF" w:rsidRPr="00952AFF" w:rsidRDefault="00722706" w:rsidP="00952AFF">
      <w:pPr>
        <w:shd w:val="clear" w:color="auto" w:fill="E1FAFF"/>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93C1202">
          <v:rect id="_x0000_i1025" style="width:458.65pt;height:1.5pt" o:hrpct="980" o:hralign="center" o:hrstd="t" o:hr="t" fillcolor="#a0a0a0" stroked="f"/>
        </w:pict>
      </w:r>
    </w:p>
    <w:p w14:paraId="44E8FA85" w14:textId="68FFE1C4" w:rsidR="00952AFF" w:rsidRPr="00952AFF" w:rsidRDefault="00952AFF" w:rsidP="00952AFF">
      <w:pPr>
        <w:shd w:val="clear" w:color="auto" w:fill="E1FAFF"/>
        <w:spacing w:after="0" w:line="240" w:lineRule="auto"/>
        <w:textAlignment w:val="baseline"/>
        <w:rPr>
          <w:rFonts w:ascii="Times New Roman" w:eastAsia="Times New Roman" w:hAnsi="Times New Roman" w:cs="Times New Roman"/>
          <w:sz w:val="24"/>
          <w:szCs w:val="24"/>
        </w:rPr>
      </w:pPr>
      <w:r w:rsidRPr="00952AFF">
        <w:rPr>
          <w:rFonts w:ascii="Calibri" w:eastAsia="Times New Roman" w:hAnsi="Calibri" w:cs="Calibri"/>
          <w:b/>
          <w:bCs/>
          <w:color w:val="000000"/>
          <w:bdr w:val="none" w:sz="0" w:space="0" w:color="auto" w:frame="1"/>
        </w:rPr>
        <w:t>From:</w:t>
      </w:r>
      <w:r w:rsidRPr="00952AFF">
        <w:rPr>
          <w:rFonts w:ascii="Calibri" w:eastAsia="Times New Roman" w:hAnsi="Calibri" w:cs="Calibri"/>
          <w:color w:val="000000"/>
          <w:bdr w:val="none" w:sz="0" w:space="0" w:color="auto" w:frame="1"/>
        </w:rPr>
        <w:t> Pam Weed &lt;</w:t>
      </w:r>
      <w:hyperlink r:id="rId7" w:tgtFrame="_blank" w:history="1">
        <w:r w:rsidRPr="00952AFF">
          <w:rPr>
            <w:rFonts w:ascii="Calibri" w:eastAsia="Times New Roman" w:hAnsi="Calibri" w:cs="Calibri"/>
            <w:color w:val="0000FF"/>
            <w:u w:val="single"/>
            <w:bdr w:val="none" w:sz="0" w:space="0" w:color="auto" w:frame="1"/>
          </w:rPr>
          <w:t>pweed@spccopypro.com</w:t>
        </w:r>
      </w:hyperlink>
      <w:r w:rsidRPr="00952AFF">
        <w:rPr>
          <w:rFonts w:ascii="Calibri" w:eastAsia="Times New Roman" w:hAnsi="Calibri" w:cs="Calibri"/>
          <w:color w:val="000000"/>
          <w:bdr w:val="none" w:sz="0" w:space="0" w:color="auto" w:frame="1"/>
        </w:rPr>
        <w:t>&gt;</w:t>
      </w:r>
      <w:r w:rsidRPr="00952AFF">
        <w:rPr>
          <w:rFonts w:ascii="Calibri" w:eastAsia="Times New Roman" w:hAnsi="Calibri" w:cs="Calibri"/>
          <w:color w:val="000000"/>
          <w:bdr w:val="none" w:sz="0" w:space="0" w:color="auto" w:frame="1"/>
        </w:rPr>
        <w:br/>
      </w:r>
      <w:r w:rsidRPr="00952AFF">
        <w:rPr>
          <w:rFonts w:ascii="Calibri" w:eastAsia="Times New Roman" w:hAnsi="Calibri" w:cs="Calibri"/>
          <w:b/>
          <w:bCs/>
          <w:color w:val="000000"/>
          <w:bdr w:val="none" w:sz="0" w:space="0" w:color="auto" w:frame="1"/>
        </w:rPr>
        <w:t>Sent:</w:t>
      </w:r>
      <w:r w:rsidRPr="00952AFF">
        <w:rPr>
          <w:rFonts w:ascii="Calibri" w:eastAsia="Times New Roman" w:hAnsi="Calibri" w:cs="Calibri"/>
          <w:color w:val="000000"/>
          <w:bdr w:val="none" w:sz="0" w:space="0" w:color="auto" w:frame="1"/>
        </w:rPr>
        <w:t> Tuesday, July 13, 2021 10:11 AM</w:t>
      </w:r>
      <w:r w:rsidRPr="00952AFF">
        <w:rPr>
          <w:rFonts w:ascii="Calibri" w:eastAsia="Times New Roman" w:hAnsi="Calibri" w:cs="Calibri"/>
          <w:color w:val="000000"/>
          <w:bdr w:val="none" w:sz="0" w:space="0" w:color="auto" w:frame="1"/>
        </w:rPr>
        <w:br/>
      </w:r>
      <w:r w:rsidRPr="00952AFF">
        <w:rPr>
          <w:rFonts w:ascii="Calibri" w:eastAsia="Times New Roman" w:hAnsi="Calibri" w:cs="Calibri"/>
          <w:b/>
          <w:bCs/>
          <w:color w:val="000000"/>
          <w:bdr w:val="none" w:sz="0" w:space="0" w:color="auto" w:frame="1"/>
        </w:rPr>
        <w:t>Subject:</w:t>
      </w:r>
      <w:r w:rsidRPr="00952AFF">
        <w:rPr>
          <w:rFonts w:ascii="Calibri" w:eastAsia="Times New Roman" w:hAnsi="Calibri" w:cs="Calibri"/>
          <w:color w:val="000000"/>
          <w:bdr w:val="none" w:sz="0" w:space="0" w:color="auto" w:frame="1"/>
        </w:rPr>
        <w:t> SAU 42</w:t>
      </w:r>
    </w:p>
    <w:p w14:paraId="38DF931D" w14:textId="77777777" w:rsidR="00952AFF" w:rsidRPr="00952AFF" w:rsidRDefault="00952AFF" w:rsidP="00952AFF">
      <w:pPr>
        <w:shd w:val="clear" w:color="auto" w:fill="E1FAFF"/>
        <w:spacing w:after="0" w:line="240" w:lineRule="auto"/>
        <w:textAlignment w:val="baseline"/>
        <w:rPr>
          <w:rFonts w:ascii="Times New Roman" w:eastAsia="Times New Roman" w:hAnsi="Times New Roman" w:cs="Times New Roman"/>
          <w:sz w:val="24"/>
          <w:szCs w:val="24"/>
        </w:rPr>
      </w:pPr>
      <w:r w:rsidRPr="00952AFF">
        <w:rPr>
          <w:rFonts w:ascii="Times New Roman" w:eastAsia="Times New Roman" w:hAnsi="Times New Roman" w:cs="Times New Roman"/>
          <w:sz w:val="24"/>
          <w:szCs w:val="24"/>
        </w:rPr>
        <w:t> </w:t>
      </w:r>
    </w:p>
    <w:p w14:paraId="741B8E5B" w14:textId="77777777" w:rsidR="00952AFF" w:rsidRPr="00952AFF" w:rsidRDefault="00952AFF" w:rsidP="00952AFF">
      <w:pPr>
        <w:shd w:val="clear" w:color="auto" w:fill="E1FAFF"/>
        <w:spacing w:after="0" w:line="240" w:lineRule="auto"/>
        <w:textAlignment w:val="baseline"/>
        <w:rPr>
          <w:rFonts w:ascii="Times New Roman" w:eastAsia="Times New Roman" w:hAnsi="Times New Roman" w:cs="Times New Roman"/>
          <w:sz w:val="24"/>
          <w:szCs w:val="24"/>
        </w:rPr>
      </w:pPr>
      <w:r w:rsidRPr="00952AFF">
        <w:rPr>
          <w:rFonts w:ascii="Arial" w:eastAsia="Times New Roman" w:hAnsi="Arial" w:cs="Arial"/>
          <w:sz w:val="24"/>
          <w:szCs w:val="24"/>
          <w:bdr w:val="none" w:sz="0" w:space="0" w:color="auto" w:frame="1"/>
        </w:rPr>
        <w:t>Similar situation at SAU 42 as at HUUSD. Here is one example of a duplicate entry so that the volume is thrown off:</w:t>
      </w:r>
    </w:p>
    <w:p w14:paraId="017CE4BA" w14:textId="294E2E5B" w:rsidR="00952AFF" w:rsidRPr="00952AFF" w:rsidRDefault="00952AFF" w:rsidP="00952AFF">
      <w:pPr>
        <w:shd w:val="clear" w:color="auto" w:fill="E1FAFF"/>
        <w:spacing w:after="0" w:line="240" w:lineRule="auto"/>
        <w:textAlignment w:val="baseline"/>
        <w:rPr>
          <w:rFonts w:ascii="Times New Roman" w:eastAsia="Times New Roman" w:hAnsi="Times New Roman" w:cs="Times New Roman"/>
          <w:sz w:val="24"/>
          <w:szCs w:val="24"/>
        </w:rPr>
      </w:pPr>
      <w:r w:rsidRPr="00952AFF">
        <w:rPr>
          <w:rFonts w:ascii="inherit" w:eastAsia="Times New Roman" w:hAnsi="inherit" w:cs="Times New Roman"/>
          <w:sz w:val="20"/>
          <w:szCs w:val="20"/>
          <w:bdr w:val="none" w:sz="0" w:space="0" w:color="auto" w:frame="1"/>
        </w:rPr>
        <w:t>Here is the correct pre-bill and CPC:</w:t>
      </w:r>
    </w:p>
    <w:p w14:paraId="2F5F57D6" w14:textId="77777777" w:rsidR="00952AFF" w:rsidRPr="00952AFF" w:rsidRDefault="00952AFF" w:rsidP="00952AFF">
      <w:pPr>
        <w:shd w:val="clear" w:color="auto" w:fill="E1FAFF"/>
        <w:spacing w:after="0" w:line="240" w:lineRule="auto"/>
        <w:textAlignment w:val="baseline"/>
        <w:rPr>
          <w:rFonts w:ascii="Times New Roman" w:eastAsia="Times New Roman" w:hAnsi="Times New Roman" w:cs="Times New Roman"/>
          <w:sz w:val="24"/>
          <w:szCs w:val="24"/>
        </w:rPr>
      </w:pPr>
    </w:p>
    <w:p w14:paraId="77B98348" w14:textId="77777777" w:rsidR="00952AFF" w:rsidRPr="00952AFF" w:rsidRDefault="00952AFF" w:rsidP="00952AFF">
      <w:pPr>
        <w:shd w:val="clear" w:color="auto" w:fill="E1FAFF"/>
        <w:spacing w:after="0" w:line="240" w:lineRule="auto"/>
        <w:textAlignment w:val="baseline"/>
        <w:rPr>
          <w:rFonts w:ascii="Times New Roman" w:eastAsia="Times New Roman" w:hAnsi="Times New Roman" w:cs="Times New Roman"/>
          <w:sz w:val="24"/>
          <w:szCs w:val="24"/>
        </w:rPr>
      </w:pPr>
      <w:r w:rsidRPr="00952AFF">
        <w:rPr>
          <w:rFonts w:ascii="inherit" w:eastAsia="Times New Roman" w:hAnsi="inherit" w:cs="Times New Roman"/>
          <w:sz w:val="20"/>
          <w:szCs w:val="20"/>
          <w:bdr w:val="none" w:sz="0" w:space="0" w:color="auto" w:frame="1"/>
        </w:rPr>
        <w:lastRenderedPageBreak/>
        <w:t>The higher CPC charges were from the old equipment that was already closed out. The volume of 72,264 and 35,289 should have been in the $0.00345 charge section. There is no volume or billing ever for this year at the higher CPC rate.</w:t>
      </w:r>
    </w:p>
    <w:p w14:paraId="22EE64FF" w14:textId="77777777" w:rsidR="00952AFF" w:rsidRPr="00952AFF" w:rsidRDefault="00952AFF" w:rsidP="00952AFF">
      <w:pPr>
        <w:shd w:val="clear" w:color="auto" w:fill="E1FAFF"/>
        <w:spacing w:after="0" w:line="240" w:lineRule="auto"/>
        <w:textAlignment w:val="baseline"/>
        <w:rPr>
          <w:rFonts w:ascii="Times New Roman" w:eastAsia="Times New Roman" w:hAnsi="Times New Roman" w:cs="Times New Roman"/>
          <w:sz w:val="24"/>
          <w:szCs w:val="24"/>
        </w:rPr>
      </w:pPr>
      <w:r w:rsidRPr="00952AFF">
        <w:rPr>
          <w:rFonts w:ascii="inherit" w:eastAsia="Times New Roman" w:hAnsi="inherit" w:cs="Times New Roman"/>
          <w:sz w:val="20"/>
          <w:szCs w:val="20"/>
          <w:bdr w:val="none" w:sz="0" w:space="0" w:color="auto" w:frame="1"/>
        </w:rPr>
        <w:t> </w:t>
      </w:r>
    </w:p>
    <w:p w14:paraId="2EA541DC" w14:textId="77777777" w:rsidR="00952AFF" w:rsidRPr="00952AFF" w:rsidRDefault="00952AFF" w:rsidP="00952AFF">
      <w:pPr>
        <w:shd w:val="clear" w:color="auto" w:fill="E1FAFF"/>
        <w:spacing w:after="0" w:line="240" w:lineRule="auto"/>
        <w:textAlignment w:val="baseline"/>
        <w:rPr>
          <w:rFonts w:ascii="Times New Roman" w:eastAsia="Times New Roman" w:hAnsi="Times New Roman" w:cs="Times New Roman"/>
          <w:sz w:val="24"/>
          <w:szCs w:val="24"/>
        </w:rPr>
      </w:pPr>
      <w:r w:rsidRPr="00952AFF">
        <w:rPr>
          <w:rFonts w:ascii="inherit" w:eastAsia="Times New Roman" w:hAnsi="inherit" w:cs="Times New Roman"/>
          <w:sz w:val="20"/>
          <w:szCs w:val="20"/>
          <w:bdr w:val="none" w:sz="0" w:space="0" w:color="auto" w:frame="1"/>
        </w:rPr>
        <w:t>Thank you!</w:t>
      </w:r>
    </w:p>
    <w:p w14:paraId="14DC69BE" w14:textId="77777777" w:rsidR="00952AFF" w:rsidRPr="00952AFF" w:rsidRDefault="00952AFF" w:rsidP="00952AFF">
      <w:pPr>
        <w:shd w:val="clear" w:color="auto" w:fill="E1FAFF"/>
        <w:spacing w:after="0" w:line="240" w:lineRule="auto"/>
        <w:textAlignment w:val="baseline"/>
        <w:rPr>
          <w:rFonts w:ascii="Times New Roman" w:eastAsia="Times New Roman" w:hAnsi="Times New Roman" w:cs="Times New Roman"/>
          <w:sz w:val="24"/>
          <w:szCs w:val="24"/>
        </w:rPr>
      </w:pPr>
      <w:r w:rsidRPr="00952AFF">
        <w:rPr>
          <w:rFonts w:ascii="inherit" w:eastAsia="Times New Roman" w:hAnsi="inherit" w:cs="Times New Roman"/>
          <w:bdr w:val="none" w:sz="0" w:space="0" w:color="auto" w:frame="1"/>
        </w:rPr>
        <w:t> </w:t>
      </w:r>
    </w:p>
    <w:p w14:paraId="66D1692D" w14:textId="77777777" w:rsidR="00952AFF" w:rsidRPr="00952AFF" w:rsidRDefault="00952AFF" w:rsidP="00952AFF">
      <w:pPr>
        <w:shd w:val="clear" w:color="auto" w:fill="E1FAFF"/>
        <w:spacing w:after="0" w:line="240" w:lineRule="auto"/>
        <w:textAlignment w:val="baseline"/>
        <w:rPr>
          <w:rFonts w:ascii="Times New Roman" w:eastAsia="Times New Roman" w:hAnsi="Times New Roman" w:cs="Times New Roman"/>
          <w:sz w:val="24"/>
          <w:szCs w:val="24"/>
        </w:rPr>
      </w:pPr>
      <w:r w:rsidRPr="00952AFF">
        <w:rPr>
          <w:rFonts w:ascii="inherit" w:eastAsia="Times New Roman" w:hAnsi="inherit" w:cs="Times New Roman"/>
          <w:sz w:val="20"/>
          <w:szCs w:val="20"/>
          <w:bdr w:val="none" w:sz="0" w:space="0" w:color="auto" w:frame="1"/>
        </w:rPr>
        <w:t>Pamela Weed</w:t>
      </w:r>
    </w:p>
    <w:p w14:paraId="0ABCC44F" w14:textId="77777777" w:rsidR="00952AFF" w:rsidRPr="00952AFF" w:rsidRDefault="00952AFF" w:rsidP="00952AFF">
      <w:pPr>
        <w:shd w:val="clear" w:color="auto" w:fill="E1FAFF"/>
        <w:spacing w:after="150" w:line="240" w:lineRule="auto"/>
        <w:textAlignment w:val="baseline"/>
        <w:rPr>
          <w:rFonts w:ascii="Times New Roman" w:eastAsia="Times New Roman" w:hAnsi="Times New Roman" w:cs="Times New Roman"/>
          <w:sz w:val="24"/>
          <w:szCs w:val="24"/>
        </w:rPr>
      </w:pPr>
      <w:r w:rsidRPr="00952AFF">
        <w:rPr>
          <w:rFonts w:ascii="inherit" w:eastAsia="Times New Roman" w:hAnsi="inherit" w:cs="Times New Roman"/>
          <w:b/>
          <w:bCs/>
          <w:sz w:val="20"/>
          <w:szCs w:val="20"/>
          <w:bdr w:val="none" w:sz="0" w:space="0" w:color="auto" w:frame="1"/>
        </w:rPr>
        <w:t>Client-Vendor Relations</w:t>
      </w:r>
    </w:p>
    <w:p w14:paraId="4ABAA311" w14:textId="77777777" w:rsidR="00952AFF" w:rsidRPr="00952AFF" w:rsidRDefault="00952AFF" w:rsidP="00952AFF"/>
    <w:p w14:paraId="727185BE" w14:textId="79CDF0F6" w:rsidR="00952AFF" w:rsidRPr="00952AFF" w:rsidRDefault="00952AFF">
      <w:pPr>
        <w:rPr>
          <w:b/>
          <w:bCs/>
          <w:color w:val="C00000"/>
          <w:sz w:val="28"/>
          <w:szCs w:val="28"/>
        </w:rPr>
      </w:pPr>
      <w:r w:rsidRPr="00952AFF">
        <w:rPr>
          <w:b/>
          <w:bCs/>
          <w:color w:val="C00000"/>
          <w:sz w:val="28"/>
          <w:szCs w:val="28"/>
        </w:rPr>
        <w:t>Annual Report</w:t>
      </w:r>
    </w:p>
    <w:p w14:paraId="5339ED43" w14:textId="704FF828" w:rsidR="00952AFF" w:rsidRDefault="00952AFF"/>
    <w:p w14:paraId="46F0080C" w14:textId="3EEEF97C" w:rsidR="00952AFF" w:rsidRDefault="00952AFF">
      <w:pPr>
        <w:rPr>
          <w:rFonts w:ascii="Arial" w:hAnsi="Arial" w:cs="Arial"/>
          <w:color w:val="1F497D"/>
          <w:shd w:val="clear" w:color="auto" w:fill="FFFFFF"/>
        </w:rPr>
      </w:pPr>
      <w:r>
        <w:rPr>
          <w:rFonts w:ascii="Arial" w:hAnsi="Arial" w:cs="Arial"/>
          <w:color w:val="1F497D"/>
          <w:shd w:val="clear" w:color="auto" w:fill="FFFFFF"/>
        </w:rPr>
        <w:t>One more thing: I don’t remember what we were using to calculate the paper cost, but be sure to use $27.50. This would be on the Projected Equipment Costs by Building – Black page. Thank you.</w:t>
      </w:r>
    </w:p>
    <w:p w14:paraId="70E5D366" w14:textId="3BEBE997" w:rsidR="00952AFF" w:rsidRDefault="00952AFF">
      <w:pPr>
        <w:rPr>
          <w:rFonts w:ascii="Arial" w:hAnsi="Arial" w:cs="Arial"/>
          <w:color w:val="1F497D"/>
          <w:shd w:val="clear" w:color="auto" w:fill="FFFFFF"/>
        </w:rPr>
      </w:pPr>
    </w:p>
    <w:p w14:paraId="646D114E" w14:textId="473DDA2B" w:rsidR="00952AFF" w:rsidRDefault="00952AFF">
      <w:pPr>
        <w:rPr>
          <w:rFonts w:ascii="Arial" w:hAnsi="Arial" w:cs="Arial"/>
          <w:color w:val="1F497D"/>
          <w:shd w:val="clear" w:color="auto" w:fill="FFFFFF"/>
        </w:rPr>
      </w:pPr>
    </w:p>
    <w:p w14:paraId="2AE76EA0" w14:textId="5B160436" w:rsidR="00952AFF" w:rsidRPr="00952AFF" w:rsidRDefault="00952AFF">
      <w:pPr>
        <w:rPr>
          <w:b/>
          <w:bCs/>
          <w:color w:val="C00000"/>
          <w:sz w:val="28"/>
          <w:szCs w:val="28"/>
        </w:rPr>
      </w:pPr>
      <w:r w:rsidRPr="00952AFF">
        <w:rPr>
          <w:b/>
          <w:bCs/>
          <w:color w:val="C00000"/>
          <w:sz w:val="28"/>
          <w:szCs w:val="28"/>
        </w:rPr>
        <w:t xml:space="preserve">Split annual report </w:t>
      </w:r>
    </w:p>
    <w:p w14:paraId="76AC7962" w14:textId="6D44CFAA" w:rsidR="00952AFF" w:rsidRDefault="00952AFF">
      <w:pPr>
        <w:rPr>
          <w:rFonts w:ascii="Arial" w:hAnsi="Arial" w:cs="Arial"/>
          <w:color w:val="1F497D"/>
          <w:shd w:val="clear" w:color="auto" w:fill="FFFFFF"/>
        </w:rPr>
      </w:pPr>
      <w:r>
        <w:rPr>
          <w:rFonts w:ascii="Arial" w:hAnsi="Arial" w:cs="Arial"/>
          <w:color w:val="1F497D"/>
          <w:shd w:val="clear" w:color="auto" w:fill="FFFFFF"/>
        </w:rPr>
        <w:t>Clients that upgraded</w:t>
      </w:r>
    </w:p>
    <w:p w14:paraId="42BA9D9A" w14:textId="77777777" w:rsidR="00952AFF" w:rsidRDefault="00952AFF" w:rsidP="00952AFF">
      <w:pPr>
        <w:pStyle w:val="xmsonormal"/>
        <w:shd w:val="clear" w:color="auto" w:fill="FFFFFF"/>
        <w:spacing w:before="0" w:beforeAutospacing="0" w:after="0" w:afterAutospacing="0"/>
        <w:rPr>
          <w:color w:val="201F1E"/>
        </w:rPr>
      </w:pPr>
      <w:r>
        <w:rPr>
          <w:rFonts w:ascii="Arial" w:hAnsi="Arial" w:cs="Arial"/>
          <w:color w:val="1F497D"/>
          <w:sz w:val="22"/>
          <w:szCs w:val="22"/>
          <w:bdr w:val="none" w:sz="0" w:space="0" w:color="auto" w:frame="1"/>
        </w:rPr>
        <w:t>Yes, there were 20.</w:t>
      </w:r>
    </w:p>
    <w:p w14:paraId="0C3CF3B7" w14:textId="77777777" w:rsidR="00952AFF" w:rsidRDefault="00952AFF" w:rsidP="00952AFF">
      <w:pPr>
        <w:pStyle w:val="xmsonormal"/>
        <w:shd w:val="clear" w:color="auto" w:fill="FFFFFF"/>
        <w:spacing w:before="0" w:beforeAutospacing="0" w:after="0" w:afterAutospacing="0"/>
        <w:rPr>
          <w:color w:val="201F1E"/>
        </w:rPr>
      </w:pPr>
      <w:r>
        <w:rPr>
          <w:rFonts w:ascii="Arial" w:hAnsi="Arial" w:cs="Arial"/>
          <w:color w:val="1F497D"/>
          <w:sz w:val="22"/>
          <w:szCs w:val="22"/>
          <w:bdr w:val="none" w:sz="0" w:space="0" w:color="auto" w:frame="1"/>
        </w:rPr>
        <w:t> </w:t>
      </w:r>
    </w:p>
    <w:p w14:paraId="195E73FF" w14:textId="77777777" w:rsidR="00952AFF" w:rsidRDefault="00952AFF" w:rsidP="00952AFF">
      <w:pPr>
        <w:pStyle w:val="xmsonormal"/>
        <w:shd w:val="clear" w:color="auto" w:fill="FFFFFF"/>
        <w:spacing w:before="0" w:beforeAutospacing="0" w:after="0" w:afterAutospacing="0"/>
        <w:rPr>
          <w:color w:val="201F1E"/>
        </w:rPr>
      </w:pPr>
      <w:r>
        <w:rPr>
          <w:rFonts w:ascii="Arial" w:hAnsi="Arial" w:cs="Arial"/>
          <w:b/>
          <w:bCs/>
          <w:i/>
          <w:iCs/>
          <w:color w:val="1F497D"/>
          <w:sz w:val="22"/>
          <w:szCs w:val="22"/>
          <w:u w:val="single"/>
          <w:bdr w:val="none" w:sz="0" w:space="0" w:color="auto" w:frame="1"/>
        </w:rPr>
        <w:t>New clients:</w:t>
      </w:r>
    </w:p>
    <w:p w14:paraId="5794C02C" w14:textId="77777777" w:rsidR="00952AFF" w:rsidRDefault="00952AFF" w:rsidP="00952AFF">
      <w:pPr>
        <w:pStyle w:val="xmsonormal"/>
        <w:shd w:val="clear" w:color="auto" w:fill="FFFFFF"/>
        <w:spacing w:before="0" w:beforeAutospacing="0" w:after="0" w:afterAutospacing="0"/>
        <w:rPr>
          <w:color w:val="201F1E"/>
        </w:rPr>
      </w:pPr>
      <w:r>
        <w:rPr>
          <w:rFonts w:ascii="Arial" w:hAnsi="Arial" w:cs="Arial"/>
          <w:color w:val="1F497D"/>
          <w:sz w:val="22"/>
          <w:szCs w:val="22"/>
          <w:bdr w:val="none" w:sz="0" w:space="0" w:color="auto" w:frame="1"/>
        </w:rPr>
        <w:t>Brevard Family Partnership</w:t>
      </w:r>
    </w:p>
    <w:p w14:paraId="009D3D37" w14:textId="77777777" w:rsidR="00952AFF" w:rsidRDefault="00952AFF" w:rsidP="00952AFF">
      <w:pPr>
        <w:pStyle w:val="xmsonormal"/>
        <w:shd w:val="clear" w:color="auto" w:fill="FFFFFF"/>
        <w:spacing w:before="0" w:beforeAutospacing="0" w:after="0" w:afterAutospacing="0"/>
        <w:rPr>
          <w:color w:val="201F1E"/>
        </w:rPr>
      </w:pPr>
      <w:r>
        <w:rPr>
          <w:rFonts w:ascii="Arial" w:hAnsi="Arial" w:cs="Arial"/>
          <w:color w:val="1F497D"/>
          <w:sz w:val="22"/>
          <w:szCs w:val="22"/>
          <w:bdr w:val="none" w:sz="0" w:space="0" w:color="auto" w:frame="1"/>
        </w:rPr>
        <w:t>NHSAU 63</w:t>
      </w:r>
    </w:p>
    <w:p w14:paraId="2B4229AB" w14:textId="6B0EF085" w:rsidR="00952AFF" w:rsidRDefault="00952AFF" w:rsidP="00952AFF">
      <w:pPr>
        <w:pStyle w:val="xmsonormal"/>
        <w:shd w:val="clear" w:color="auto" w:fill="FFFFFF"/>
        <w:spacing w:before="0" w:beforeAutospacing="0" w:after="0" w:afterAutospacing="0"/>
        <w:rPr>
          <w:color w:val="201F1E"/>
        </w:rPr>
      </w:pPr>
      <w:r w:rsidRPr="00175369">
        <w:rPr>
          <w:rFonts w:ascii="Arial" w:hAnsi="Arial" w:cs="Arial"/>
          <w:color w:val="1F497D"/>
          <w:sz w:val="22"/>
          <w:szCs w:val="22"/>
          <w:highlight w:val="yellow"/>
          <w:bdr w:val="none" w:sz="0" w:space="0" w:color="auto" w:frame="1"/>
        </w:rPr>
        <w:t>North Country Council</w:t>
      </w:r>
      <w:r w:rsidR="00380CAB" w:rsidRPr="00175369">
        <w:rPr>
          <w:rFonts w:ascii="Arial" w:hAnsi="Arial" w:cs="Arial"/>
          <w:color w:val="1F497D"/>
          <w:sz w:val="22"/>
          <w:szCs w:val="22"/>
          <w:highlight w:val="yellow"/>
          <w:bdr w:val="none" w:sz="0" w:space="0" w:color="auto" w:frame="1"/>
        </w:rPr>
        <w:t xml:space="preserve"> - sjh upgraded 2-4-2020</w:t>
      </w:r>
      <w:r w:rsidR="00380CAB">
        <w:rPr>
          <w:rFonts w:ascii="Arial" w:hAnsi="Arial" w:cs="Arial"/>
          <w:color w:val="1F497D"/>
          <w:sz w:val="22"/>
          <w:szCs w:val="22"/>
          <w:bdr w:val="none" w:sz="0" w:space="0" w:color="auto" w:frame="1"/>
        </w:rPr>
        <w:t xml:space="preserve">. </w:t>
      </w:r>
    </w:p>
    <w:p w14:paraId="244551ED" w14:textId="77777777" w:rsidR="00952AFF" w:rsidRDefault="00952AFF" w:rsidP="00952AFF">
      <w:pPr>
        <w:pStyle w:val="xmsonormal"/>
        <w:shd w:val="clear" w:color="auto" w:fill="FFFFFF"/>
        <w:spacing w:before="0" w:beforeAutospacing="0" w:after="0" w:afterAutospacing="0"/>
        <w:rPr>
          <w:color w:val="201F1E"/>
        </w:rPr>
      </w:pPr>
      <w:r>
        <w:rPr>
          <w:rFonts w:ascii="Arial" w:hAnsi="Arial" w:cs="Arial"/>
          <w:color w:val="1F497D"/>
          <w:sz w:val="22"/>
          <w:szCs w:val="22"/>
          <w:bdr w:val="none" w:sz="0" w:space="0" w:color="auto" w:frame="1"/>
        </w:rPr>
        <w:t>RSU 22</w:t>
      </w:r>
    </w:p>
    <w:p w14:paraId="1264B70C" w14:textId="77777777" w:rsidR="00952AFF" w:rsidRDefault="00952AFF" w:rsidP="00952AFF">
      <w:pPr>
        <w:pStyle w:val="xmsonormal"/>
        <w:shd w:val="clear" w:color="auto" w:fill="FFFFFF"/>
        <w:spacing w:before="0" w:beforeAutospacing="0" w:after="0" w:afterAutospacing="0"/>
        <w:rPr>
          <w:color w:val="201F1E"/>
        </w:rPr>
      </w:pPr>
      <w:r>
        <w:rPr>
          <w:rFonts w:ascii="Arial" w:hAnsi="Arial" w:cs="Arial"/>
          <w:color w:val="1F497D"/>
          <w:sz w:val="22"/>
          <w:szCs w:val="22"/>
          <w:bdr w:val="none" w:sz="0" w:space="0" w:color="auto" w:frame="1"/>
        </w:rPr>
        <w:t>Seaboard Folding Box Corp.</w:t>
      </w:r>
    </w:p>
    <w:p w14:paraId="3CCEFD32" w14:textId="77777777" w:rsidR="00952AFF" w:rsidRDefault="00952AFF" w:rsidP="00952AFF">
      <w:pPr>
        <w:pStyle w:val="xmsonormal"/>
        <w:shd w:val="clear" w:color="auto" w:fill="FFFFFF"/>
        <w:spacing w:before="0" w:beforeAutospacing="0" w:after="0" w:afterAutospacing="0"/>
        <w:rPr>
          <w:color w:val="201F1E"/>
        </w:rPr>
      </w:pPr>
      <w:r>
        <w:rPr>
          <w:rFonts w:ascii="Arial" w:hAnsi="Arial" w:cs="Arial"/>
          <w:color w:val="1F497D"/>
          <w:sz w:val="22"/>
          <w:szCs w:val="22"/>
          <w:bdr w:val="none" w:sz="0" w:space="0" w:color="auto" w:frame="1"/>
        </w:rPr>
        <w:t> </w:t>
      </w:r>
    </w:p>
    <w:p w14:paraId="6BD44157" w14:textId="77777777" w:rsidR="00952AFF" w:rsidRDefault="00952AFF" w:rsidP="00952AFF">
      <w:pPr>
        <w:pStyle w:val="xmsonormal"/>
        <w:shd w:val="clear" w:color="auto" w:fill="FFFFFF"/>
        <w:spacing w:before="0" w:beforeAutospacing="0" w:after="0" w:afterAutospacing="0"/>
        <w:rPr>
          <w:color w:val="201F1E"/>
        </w:rPr>
      </w:pPr>
      <w:r>
        <w:rPr>
          <w:rFonts w:ascii="Arial" w:hAnsi="Arial" w:cs="Arial"/>
          <w:b/>
          <w:bCs/>
          <w:i/>
          <w:iCs/>
          <w:color w:val="1F497D"/>
          <w:sz w:val="22"/>
          <w:szCs w:val="22"/>
          <w:u w:val="single"/>
          <w:bdr w:val="none" w:sz="0" w:space="0" w:color="auto" w:frame="1"/>
        </w:rPr>
        <w:t>Existing clients who upgraded:</w:t>
      </w:r>
    </w:p>
    <w:p w14:paraId="48DB846A" w14:textId="77777777" w:rsidR="00952AFF" w:rsidRDefault="00952AFF" w:rsidP="00952AFF">
      <w:pPr>
        <w:pStyle w:val="xmsonormal"/>
        <w:shd w:val="clear" w:color="auto" w:fill="FFFFFF"/>
        <w:spacing w:before="0" w:beforeAutospacing="0" w:after="0" w:afterAutospacing="0"/>
        <w:rPr>
          <w:color w:val="201F1E"/>
        </w:rPr>
      </w:pPr>
      <w:r>
        <w:rPr>
          <w:rFonts w:ascii="Arial" w:hAnsi="Arial" w:cs="Arial"/>
          <w:color w:val="1F497D"/>
          <w:sz w:val="22"/>
          <w:szCs w:val="22"/>
          <w:bdr w:val="none" w:sz="0" w:space="0" w:color="auto" w:frame="1"/>
        </w:rPr>
        <w:t>Dunbarton Elementary</w:t>
      </w:r>
    </w:p>
    <w:p w14:paraId="2873C03C" w14:textId="77777777" w:rsidR="00952AFF" w:rsidRDefault="00952AFF" w:rsidP="00952AFF">
      <w:pPr>
        <w:pStyle w:val="xmsonormal"/>
        <w:shd w:val="clear" w:color="auto" w:fill="FFFFFF"/>
        <w:spacing w:before="0" w:beforeAutospacing="0" w:after="0" w:afterAutospacing="0"/>
        <w:rPr>
          <w:color w:val="201F1E"/>
        </w:rPr>
      </w:pPr>
      <w:r>
        <w:rPr>
          <w:rFonts w:ascii="Arial" w:hAnsi="Arial" w:cs="Arial"/>
          <w:color w:val="1F497D"/>
          <w:sz w:val="22"/>
          <w:szCs w:val="22"/>
          <w:bdr w:val="none" w:sz="0" w:space="0" w:color="auto" w:frame="1"/>
        </w:rPr>
        <w:t>Franklin Northeast Supervisory Union</w:t>
      </w:r>
    </w:p>
    <w:p w14:paraId="7BA27C95" w14:textId="77777777" w:rsidR="00952AFF" w:rsidRDefault="00952AFF" w:rsidP="00952AFF">
      <w:pPr>
        <w:pStyle w:val="xmsonormal"/>
        <w:shd w:val="clear" w:color="auto" w:fill="FFFFFF"/>
        <w:spacing w:before="0" w:beforeAutospacing="0" w:after="0" w:afterAutospacing="0"/>
        <w:rPr>
          <w:color w:val="201F1E"/>
        </w:rPr>
      </w:pPr>
      <w:r>
        <w:rPr>
          <w:rFonts w:ascii="Arial" w:hAnsi="Arial" w:cs="Arial"/>
          <w:color w:val="1F497D"/>
          <w:sz w:val="22"/>
          <w:szCs w:val="22"/>
          <w:bdr w:val="none" w:sz="0" w:space="0" w:color="auto" w:frame="1"/>
        </w:rPr>
        <w:t>Franklin West Supervisory Union</w:t>
      </w:r>
    </w:p>
    <w:p w14:paraId="23926893" w14:textId="77777777" w:rsidR="00952AFF" w:rsidRDefault="00952AFF" w:rsidP="00952AFF">
      <w:pPr>
        <w:pStyle w:val="xmsonormal"/>
        <w:shd w:val="clear" w:color="auto" w:fill="FFFFFF"/>
        <w:spacing w:before="0" w:beforeAutospacing="0" w:after="0" w:afterAutospacing="0"/>
        <w:rPr>
          <w:color w:val="201F1E"/>
        </w:rPr>
      </w:pPr>
      <w:r>
        <w:rPr>
          <w:rFonts w:ascii="Arial" w:hAnsi="Arial" w:cs="Arial"/>
          <w:color w:val="1F497D"/>
          <w:sz w:val="22"/>
          <w:szCs w:val="22"/>
          <w:bdr w:val="none" w:sz="0" w:space="0" w:color="auto" w:frame="1"/>
        </w:rPr>
        <w:t>Greenbush School</w:t>
      </w:r>
    </w:p>
    <w:p w14:paraId="42C2A066" w14:textId="77777777" w:rsidR="00952AFF" w:rsidRDefault="00952AFF" w:rsidP="00952AFF">
      <w:pPr>
        <w:pStyle w:val="xmsonormal"/>
        <w:shd w:val="clear" w:color="auto" w:fill="FFFFFF"/>
        <w:spacing w:before="0" w:beforeAutospacing="0" w:after="0" w:afterAutospacing="0"/>
        <w:rPr>
          <w:color w:val="201F1E"/>
        </w:rPr>
      </w:pPr>
      <w:r>
        <w:rPr>
          <w:rFonts w:ascii="Arial" w:hAnsi="Arial" w:cs="Arial"/>
          <w:color w:val="1F497D"/>
          <w:sz w:val="22"/>
          <w:szCs w:val="22"/>
          <w:bdr w:val="none" w:sz="0" w:space="0" w:color="auto" w:frame="1"/>
        </w:rPr>
        <w:t>Harwood Union Unified School District</w:t>
      </w:r>
    </w:p>
    <w:p w14:paraId="3F905075" w14:textId="77777777" w:rsidR="00952AFF" w:rsidRDefault="00952AFF" w:rsidP="00952AFF">
      <w:pPr>
        <w:pStyle w:val="xmsonormal"/>
        <w:shd w:val="clear" w:color="auto" w:fill="FFFFFF"/>
        <w:spacing w:before="0" w:beforeAutospacing="0" w:after="0" w:afterAutospacing="0"/>
        <w:rPr>
          <w:color w:val="201F1E"/>
        </w:rPr>
      </w:pPr>
      <w:r>
        <w:rPr>
          <w:rFonts w:ascii="Arial" w:hAnsi="Arial" w:cs="Arial"/>
          <w:color w:val="1F497D"/>
          <w:sz w:val="22"/>
          <w:szCs w:val="22"/>
          <w:bdr w:val="none" w:sz="0" w:space="0" w:color="auto" w:frame="1"/>
        </w:rPr>
        <w:t>Milton Town School District</w:t>
      </w:r>
    </w:p>
    <w:p w14:paraId="1E6B6575" w14:textId="0670E2B1" w:rsidR="00952AFF" w:rsidRDefault="00952AFF" w:rsidP="00952AFF">
      <w:pPr>
        <w:pStyle w:val="xmsonormal"/>
        <w:shd w:val="clear" w:color="auto" w:fill="FFFFFF"/>
        <w:spacing w:before="0" w:beforeAutospacing="0" w:after="0" w:afterAutospacing="0"/>
        <w:rPr>
          <w:color w:val="201F1E"/>
        </w:rPr>
      </w:pPr>
      <w:r w:rsidRPr="00175369">
        <w:rPr>
          <w:rFonts w:ascii="Arial" w:hAnsi="Arial" w:cs="Arial"/>
          <w:color w:val="1F497D"/>
          <w:sz w:val="22"/>
          <w:szCs w:val="22"/>
          <w:highlight w:val="yellow"/>
          <w:bdr w:val="none" w:sz="0" w:space="0" w:color="auto" w:frame="1"/>
        </w:rPr>
        <w:t xml:space="preserve">NHSAU </w:t>
      </w:r>
      <w:r w:rsidR="00175369">
        <w:rPr>
          <w:rFonts w:ascii="Arial" w:hAnsi="Arial" w:cs="Arial"/>
          <w:color w:val="1F497D"/>
          <w:sz w:val="22"/>
          <w:szCs w:val="22"/>
          <w:highlight w:val="yellow"/>
          <w:bdr w:val="none" w:sz="0" w:space="0" w:color="auto" w:frame="1"/>
        </w:rPr>
        <w:t>0</w:t>
      </w:r>
      <w:r w:rsidRPr="00175369">
        <w:rPr>
          <w:rFonts w:ascii="Arial" w:hAnsi="Arial" w:cs="Arial"/>
          <w:color w:val="1F497D"/>
          <w:sz w:val="22"/>
          <w:szCs w:val="22"/>
          <w:highlight w:val="yellow"/>
          <w:bdr w:val="none" w:sz="0" w:space="0" w:color="auto" w:frame="1"/>
        </w:rPr>
        <w:t>3</w:t>
      </w:r>
      <w:r>
        <w:rPr>
          <w:rFonts w:ascii="Arial" w:hAnsi="Arial" w:cs="Arial"/>
          <w:color w:val="1F497D"/>
          <w:sz w:val="22"/>
          <w:szCs w:val="22"/>
          <w:bdr w:val="none" w:sz="0" w:space="0" w:color="auto" w:frame="1"/>
        </w:rPr>
        <w:t xml:space="preserve"> (</w:t>
      </w:r>
      <w:r w:rsidRPr="00175369">
        <w:rPr>
          <w:rFonts w:ascii="Arial" w:hAnsi="Arial" w:cs="Arial"/>
          <w:color w:val="1F497D"/>
          <w:sz w:val="22"/>
          <w:szCs w:val="22"/>
          <w:bdr w:val="none" w:sz="0" w:space="0" w:color="auto" w:frame="1"/>
        </w:rPr>
        <w:t>full year so </w:t>
      </w:r>
      <w:r w:rsidRPr="00175369">
        <w:rPr>
          <w:rFonts w:ascii="Arial" w:hAnsi="Arial" w:cs="Arial"/>
          <w:b/>
          <w:bCs/>
          <w:i/>
          <w:iCs/>
          <w:color w:val="1F497D"/>
          <w:sz w:val="22"/>
          <w:szCs w:val="22"/>
          <w:bdr w:val="none" w:sz="0" w:space="0" w:color="auto" w:frame="1"/>
        </w:rPr>
        <w:t>probably do not need split AR</w:t>
      </w:r>
      <w:r w:rsidRPr="00175369">
        <w:rPr>
          <w:rFonts w:ascii="Arial" w:hAnsi="Arial" w:cs="Arial"/>
          <w:color w:val="1F497D"/>
          <w:sz w:val="22"/>
          <w:szCs w:val="22"/>
          <w:bdr w:val="none" w:sz="0" w:space="0" w:color="auto" w:frame="1"/>
        </w:rPr>
        <w:t> – they upgraded in May 2020</w:t>
      </w:r>
      <w:r>
        <w:rPr>
          <w:rFonts w:ascii="Arial" w:hAnsi="Arial" w:cs="Arial"/>
          <w:color w:val="1F497D"/>
          <w:sz w:val="22"/>
          <w:szCs w:val="22"/>
          <w:bdr w:val="none" w:sz="0" w:space="0" w:color="auto" w:frame="1"/>
        </w:rPr>
        <w:t>)</w:t>
      </w:r>
      <w:r w:rsidR="00175369">
        <w:rPr>
          <w:rFonts w:ascii="Arial" w:hAnsi="Arial" w:cs="Arial"/>
          <w:color w:val="1F497D"/>
          <w:sz w:val="22"/>
          <w:szCs w:val="22"/>
          <w:bdr w:val="none" w:sz="0" w:space="0" w:color="auto" w:frame="1"/>
        </w:rPr>
        <w:t xml:space="preserve"> </w:t>
      </w:r>
    </w:p>
    <w:p w14:paraId="192001E3" w14:textId="77777777" w:rsidR="00952AFF" w:rsidRDefault="00952AFF" w:rsidP="00952AFF">
      <w:pPr>
        <w:pStyle w:val="xmsonormal"/>
        <w:shd w:val="clear" w:color="auto" w:fill="FFFFFF"/>
        <w:spacing w:before="0" w:beforeAutospacing="0" w:after="0" w:afterAutospacing="0"/>
        <w:rPr>
          <w:color w:val="201F1E"/>
        </w:rPr>
      </w:pPr>
      <w:r>
        <w:rPr>
          <w:rFonts w:ascii="Arial" w:hAnsi="Arial" w:cs="Arial"/>
          <w:color w:val="1F497D"/>
          <w:sz w:val="22"/>
          <w:szCs w:val="22"/>
          <w:bdr w:val="none" w:sz="0" w:space="0" w:color="auto" w:frame="1"/>
        </w:rPr>
        <w:t>NHSAU 42</w:t>
      </w:r>
    </w:p>
    <w:p w14:paraId="7BF526C5" w14:textId="77777777" w:rsidR="00952AFF" w:rsidRDefault="00952AFF" w:rsidP="00952AFF">
      <w:pPr>
        <w:pStyle w:val="xmsonormal"/>
        <w:shd w:val="clear" w:color="auto" w:fill="FFFFFF"/>
        <w:spacing w:before="0" w:beforeAutospacing="0" w:after="0" w:afterAutospacing="0"/>
        <w:rPr>
          <w:color w:val="201F1E"/>
        </w:rPr>
      </w:pPr>
      <w:r>
        <w:rPr>
          <w:rFonts w:ascii="Arial" w:hAnsi="Arial" w:cs="Arial"/>
          <w:color w:val="1F497D"/>
          <w:sz w:val="22"/>
          <w:szCs w:val="22"/>
          <w:bdr w:val="none" w:sz="0" w:space="0" w:color="auto" w:frame="1"/>
        </w:rPr>
        <w:t>NHSAU 67</w:t>
      </w:r>
    </w:p>
    <w:p w14:paraId="06DD5472" w14:textId="77777777" w:rsidR="00952AFF" w:rsidRDefault="00952AFF" w:rsidP="00952AFF">
      <w:pPr>
        <w:pStyle w:val="xmsonormal"/>
        <w:shd w:val="clear" w:color="auto" w:fill="FFFFFF"/>
        <w:spacing w:before="0" w:beforeAutospacing="0" w:after="0" w:afterAutospacing="0"/>
        <w:rPr>
          <w:color w:val="201F1E"/>
        </w:rPr>
      </w:pPr>
      <w:r>
        <w:rPr>
          <w:rFonts w:ascii="Arial" w:hAnsi="Arial" w:cs="Arial"/>
          <w:color w:val="1F497D"/>
          <w:sz w:val="22"/>
          <w:szCs w:val="22"/>
          <w:bdr w:val="none" w:sz="0" w:space="0" w:color="auto" w:frame="1"/>
        </w:rPr>
        <w:t>Northport MSU</w:t>
      </w:r>
    </w:p>
    <w:p w14:paraId="73FD5D12" w14:textId="77777777" w:rsidR="00952AFF" w:rsidRDefault="00952AFF" w:rsidP="00952AFF">
      <w:pPr>
        <w:pStyle w:val="xmsonormal"/>
        <w:shd w:val="clear" w:color="auto" w:fill="FFFFFF"/>
        <w:spacing w:before="0" w:beforeAutospacing="0" w:after="0" w:afterAutospacing="0"/>
        <w:rPr>
          <w:color w:val="201F1E"/>
        </w:rPr>
      </w:pPr>
      <w:r w:rsidRPr="00380CAB">
        <w:rPr>
          <w:rFonts w:ascii="Arial" w:hAnsi="Arial" w:cs="Arial"/>
          <w:color w:val="1F497D"/>
          <w:sz w:val="22"/>
          <w:szCs w:val="22"/>
          <w:highlight w:val="yellow"/>
          <w:bdr w:val="none" w:sz="0" w:space="0" w:color="auto" w:frame="1"/>
        </w:rPr>
        <w:t>Norway Savings Bank</w:t>
      </w:r>
      <w:r>
        <w:rPr>
          <w:rFonts w:ascii="Arial" w:hAnsi="Arial" w:cs="Arial"/>
          <w:color w:val="1F497D"/>
          <w:sz w:val="22"/>
          <w:szCs w:val="22"/>
          <w:bdr w:val="none" w:sz="0" w:space="0" w:color="auto" w:frame="1"/>
        </w:rPr>
        <w:t xml:space="preserve"> (partial – they upgraded remaining equipment in May 2021)</w:t>
      </w:r>
    </w:p>
    <w:p w14:paraId="59E87C90" w14:textId="77777777" w:rsidR="00952AFF" w:rsidRDefault="00952AFF" w:rsidP="00952AFF">
      <w:pPr>
        <w:pStyle w:val="xmsonormal"/>
        <w:shd w:val="clear" w:color="auto" w:fill="FFFFFF"/>
        <w:spacing w:before="0" w:beforeAutospacing="0" w:after="0" w:afterAutospacing="0"/>
        <w:rPr>
          <w:color w:val="201F1E"/>
        </w:rPr>
      </w:pPr>
      <w:r>
        <w:rPr>
          <w:rFonts w:ascii="Arial" w:hAnsi="Arial" w:cs="Arial"/>
          <w:color w:val="1F497D"/>
          <w:sz w:val="22"/>
          <w:szCs w:val="22"/>
          <w:bdr w:val="none" w:sz="0" w:space="0" w:color="auto" w:frame="1"/>
        </w:rPr>
        <w:t>RSU 20</w:t>
      </w:r>
    </w:p>
    <w:p w14:paraId="46FF986C" w14:textId="77777777" w:rsidR="00952AFF" w:rsidRDefault="00952AFF" w:rsidP="00952AFF">
      <w:pPr>
        <w:pStyle w:val="xmsonormal"/>
        <w:shd w:val="clear" w:color="auto" w:fill="FFFFFF"/>
        <w:spacing w:before="0" w:beforeAutospacing="0" w:after="0" w:afterAutospacing="0"/>
        <w:rPr>
          <w:color w:val="201F1E"/>
        </w:rPr>
      </w:pPr>
      <w:r>
        <w:rPr>
          <w:rFonts w:ascii="Arial" w:hAnsi="Arial" w:cs="Arial"/>
          <w:color w:val="1F497D"/>
          <w:sz w:val="22"/>
          <w:szCs w:val="22"/>
          <w:bdr w:val="none" w:sz="0" w:space="0" w:color="auto" w:frame="1"/>
        </w:rPr>
        <w:t>RSU 34</w:t>
      </w:r>
    </w:p>
    <w:p w14:paraId="56874797" w14:textId="77777777" w:rsidR="00952AFF" w:rsidRDefault="00952AFF" w:rsidP="00952AFF">
      <w:pPr>
        <w:pStyle w:val="xmsonormal"/>
        <w:shd w:val="clear" w:color="auto" w:fill="FFFFFF"/>
        <w:spacing w:before="0" w:beforeAutospacing="0" w:after="0" w:afterAutospacing="0"/>
        <w:rPr>
          <w:color w:val="201F1E"/>
        </w:rPr>
      </w:pPr>
      <w:r>
        <w:rPr>
          <w:rFonts w:ascii="Arial" w:hAnsi="Arial" w:cs="Arial"/>
          <w:color w:val="1F497D"/>
          <w:sz w:val="22"/>
          <w:szCs w:val="22"/>
          <w:bdr w:val="none" w:sz="0" w:space="0" w:color="auto" w:frame="1"/>
        </w:rPr>
        <w:t>Rutland Northeast Supervisory Union</w:t>
      </w:r>
    </w:p>
    <w:p w14:paraId="1ED25C53" w14:textId="684A0AC8" w:rsidR="00952AFF" w:rsidRDefault="00952AFF" w:rsidP="00952AFF">
      <w:pPr>
        <w:pStyle w:val="xmsonormal"/>
        <w:shd w:val="clear" w:color="auto" w:fill="FFFFFF"/>
        <w:spacing w:before="0" w:beforeAutospacing="0" w:after="0" w:afterAutospacing="0"/>
        <w:rPr>
          <w:rFonts w:ascii="Arial" w:hAnsi="Arial" w:cs="Arial"/>
          <w:color w:val="1F497D"/>
          <w:sz w:val="22"/>
          <w:szCs w:val="22"/>
          <w:bdr w:val="none" w:sz="0" w:space="0" w:color="auto" w:frame="1"/>
        </w:rPr>
      </w:pPr>
      <w:r>
        <w:rPr>
          <w:rFonts w:ascii="Arial" w:hAnsi="Arial" w:cs="Arial"/>
          <w:color w:val="1F497D"/>
          <w:sz w:val="22"/>
          <w:szCs w:val="22"/>
          <w:bdr w:val="none" w:sz="0" w:space="0" w:color="auto" w:frame="1"/>
        </w:rPr>
        <w:t>South Burlington School District</w:t>
      </w:r>
    </w:p>
    <w:p w14:paraId="7B8C9995" w14:textId="5BECDDCA" w:rsidR="000A6ED0" w:rsidRDefault="000A6ED0" w:rsidP="00952AFF">
      <w:pPr>
        <w:pStyle w:val="xmsonormal"/>
        <w:shd w:val="clear" w:color="auto" w:fill="FFFFFF"/>
        <w:spacing w:before="0" w:beforeAutospacing="0" w:after="0" w:afterAutospacing="0"/>
        <w:rPr>
          <w:rFonts w:ascii="Arial" w:hAnsi="Arial" w:cs="Arial"/>
          <w:color w:val="1F497D"/>
          <w:sz w:val="22"/>
          <w:szCs w:val="22"/>
          <w:bdr w:val="none" w:sz="0" w:space="0" w:color="auto" w:frame="1"/>
        </w:rPr>
      </w:pPr>
    </w:p>
    <w:p w14:paraId="2905878B" w14:textId="6A14CA4B" w:rsidR="000A6ED0" w:rsidRPr="000A6ED0" w:rsidRDefault="000A6ED0" w:rsidP="00952AFF">
      <w:pPr>
        <w:pStyle w:val="xmsonormal"/>
        <w:shd w:val="clear" w:color="auto" w:fill="FFFFFF"/>
        <w:spacing w:before="0" w:beforeAutospacing="0" w:after="0" w:afterAutospacing="0"/>
        <w:rPr>
          <w:rFonts w:ascii="Arial" w:hAnsi="Arial" w:cs="Arial"/>
          <w:b/>
          <w:bCs/>
          <w:sz w:val="22"/>
          <w:szCs w:val="22"/>
          <w:bdr w:val="none" w:sz="0" w:space="0" w:color="auto" w:frame="1"/>
        </w:rPr>
      </w:pPr>
      <w:r w:rsidRPr="000A6ED0">
        <w:rPr>
          <w:rFonts w:ascii="Arial" w:hAnsi="Arial" w:cs="Arial"/>
          <w:b/>
          <w:bCs/>
          <w:sz w:val="22"/>
          <w:szCs w:val="22"/>
          <w:bdr w:val="none" w:sz="0" w:space="0" w:color="auto" w:frame="1"/>
        </w:rPr>
        <w:t>In a follow-up email, Pam added</w:t>
      </w:r>
    </w:p>
    <w:p w14:paraId="3FB690D4" w14:textId="77777777" w:rsidR="000A6ED0" w:rsidRPr="000A6ED0" w:rsidRDefault="000A6ED0" w:rsidP="000A6ED0">
      <w:pPr>
        <w:shd w:val="clear" w:color="auto" w:fill="FFFFFF"/>
        <w:spacing w:after="0" w:line="240" w:lineRule="auto"/>
        <w:rPr>
          <w:rFonts w:ascii="Times New Roman" w:eastAsia="Times New Roman" w:hAnsi="Times New Roman" w:cs="Times New Roman"/>
          <w:color w:val="7030A0"/>
          <w:sz w:val="24"/>
          <w:szCs w:val="24"/>
        </w:rPr>
      </w:pPr>
      <w:r w:rsidRPr="000A6ED0">
        <w:rPr>
          <w:rFonts w:ascii="Arial" w:eastAsia="Times New Roman" w:hAnsi="Arial" w:cs="Arial"/>
          <w:color w:val="7030A0"/>
          <w:bdr w:val="none" w:sz="0" w:space="0" w:color="auto" w:frame="1"/>
        </w:rPr>
        <w:t>I guess I didn’t really understand regarding the upgrades and the Split AR when I sent my list of clients. I must have been thinking of something else. Sorry.</w:t>
      </w:r>
    </w:p>
    <w:p w14:paraId="59DEE94F" w14:textId="77777777" w:rsidR="000A6ED0" w:rsidRPr="000A6ED0" w:rsidRDefault="000A6ED0" w:rsidP="000A6ED0">
      <w:pPr>
        <w:shd w:val="clear" w:color="auto" w:fill="FFFFFF"/>
        <w:spacing w:after="0" w:line="240" w:lineRule="auto"/>
        <w:rPr>
          <w:rFonts w:ascii="Times New Roman" w:eastAsia="Times New Roman" w:hAnsi="Times New Roman" w:cs="Times New Roman"/>
          <w:color w:val="7030A0"/>
          <w:sz w:val="24"/>
          <w:szCs w:val="24"/>
        </w:rPr>
      </w:pPr>
      <w:r w:rsidRPr="000A6ED0">
        <w:rPr>
          <w:rFonts w:ascii="Arial" w:eastAsia="Times New Roman" w:hAnsi="Arial" w:cs="Arial"/>
          <w:color w:val="7030A0"/>
          <w:bdr w:val="none" w:sz="0" w:space="0" w:color="auto" w:frame="1"/>
        </w:rPr>
        <w:t> </w:t>
      </w:r>
    </w:p>
    <w:p w14:paraId="57A962CD" w14:textId="1CA30167" w:rsidR="000A6ED0" w:rsidRPr="000A6ED0" w:rsidRDefault="000A6ED0" w:rsidP="000A6ED0">
      <w:pPr>
        <w:shd w:val="clear" w:color="auto" w:fill="FFFFFF"/>
        <w:spacing w:after="0" w:line="240" w:lineRule="auto"/>
        <w:rPr>
          <w:rFonts w:ascii="Times New Roman" w:eastAsia="Times New Roman" w:hAnsi="Times New Roman" w:cs="Times New Roman"/>
          <w:color w:val="7030A0"/>
          <w:sz w:val="24"/>
          <w:szCs w:val="24"/>
        </w:rPr>
      </w:pPr>
      <w:r>
        <w:rPr>
          <w:rFonts w:ascii="Arial" w:eastAsia="Times New Roman" w:hAnsi="Arial" w:cs="Arial"/>
          <w:color w:val="7030A0"/>
          <w:bdr w:val="none" w:sz="0" w:space="0" w:color="auto" w:frame="1"/>
        </w:rPr>
        <w:t>NH</w:t>
      </w:r>
      <w:r w:rsidRPr="000A6ED0">
        <w:rPr>
          <w:rFonts w:ascii="Arial" w:eastAsia="Times New Roman" w:hAnsi="Arial" w:cs="Arial"/>
          <w:color w:val="7030A0"/>
          <w:bdr w:val="none" w:sz="0" w:space="0" w:color="auto" w:frame="1"/>
        </w:rPr>
        <w:t xml:space="preserve">SAU </w:t>
      </w:r>
      <w:r>
        <w:rPr>
          <w:rFonts w:ascii="Arial" w:eastAsia="Times New Roman" w:hAnsi="Arial" w:cs="Arial"/>
          <w:color w:val="7030A0"/>
          <w:bdr w:val="none" w:sz="0" w:space="0" w:color="auto" w:frame="1"/>
        </w:rPr>
        <w:t>0</w:t>
      </w:r>
      <w:r w:rsidRPr="000A6ED0">
        <w:rPr>
          <w:rFonts w:ascii="Arial" w:eastAsia="Times New Roman" w:hAnsi="Arial" w:cs="Arial"/>
          <w:color w:val="7030A0"/>
          <w:bdr w:val="none" w:sz="0" w:space="0" w:color="auto" w:frame="1"/>
        </w:rPr>
        <w:t>3 does not need to be included as they actually upgraded in May and therefore will have a full year of usage. North Country Council will also get a full year AR because they upgraded in February 2020, not after June. Technically, they wouldn’t have gotten one anyway because they are a new client – no old data to include.</w:t>
      </w:r>
    </w:p>
    <w:p w14:paraId="184029EB" w14:textId="77777777" w:rsidR="000A6ED0" w:rsidRPr="000A6ED0" w:rsidRDefault="000A6ED0" w:rsidP="000A6ED0">
      <w:pPr>
        <w:shd w:val="clear" w:color="auto" w:fill="FFFFFF"/>
        <w:spacing w:after="0" w:line="240" w:lineRule="auto"/>
        <w:rPr>
          <w:rFonts w:ascii="Times New Roman" w:eastAsia="Times New Roman" w:hAnsi="Times New Roman" w:cs="Times New Roman"/>
          <w:color w:val="7030A0"/>
          <w:sz w:val="24"/>
          <w:szCs w:val="24"/>
        </w:rPr>
      </w:pPr>
      <w:r w:rsidRPr="000A6ED0">
        <w:rPr>
          <w:rFonts w:ascii="Arial" w:eastAsia="Times New Roman" w:hAnsi="Arial" w:cs="Arial"/>
          <w:color w:val="7030A0"/>
          <w:bdr w:val="none" w:sz="0" w:space="0" w:color="auto" w:frame="1"/>
        </w:rPr>
        <w:lastRenderedPageBreak/>
        <w:t> </w:t>
      </w:r>
    </w:p>
    <w:p w14:paraId="7094CEDF" w14:textId="77777777" w:rsidR="000A6ED0" w:rsidRPr="000A6ED0" w:rsidRDefault="000A6ED0" w:rsidP="000A6ED0">
      <w:pPr>
        <w:shd w:val="clear" w:color="auto" w:fill="FFFFFF"/>
        <w:spacing w:after="0" w:line="240" w:lineRule="auto"/>
        <w:rPr>
          <w:rFonts w:ascii="Times New Roman" w:eastAsia="Times New Roman" w:hAnsi="Times New Roman" w:cs="Times New Roman"/>
          <w:color w:val="7030A0"/>
          <w:sz w:val="24"/>
          <w:szCs w:val="24"/>
        </w:rPr>
      </w:pPr>
      <w:bookmarkStart w:id="0" w:name="_Hlk78398112"/>
      <w:r w:rsidRPr="000A6ED0">
        <w:rPr>
          <w:rFonts w:ascii="Arial" w:eastAsia="Times New Roman" w:hAnsi="Arial" w:cs="Arial"/>
          <w:color w:val="7030A0"/>
          <w:bdr w:val="none" w:sz="0" w:space="0" w:color="auto" w:frame="1"/>
        </w:rPr>
        <w:t>These will get a split AR:</w:t>
      </w:r>
    </w:p>
    <w:p w14:paraId="17D12B30" w14:textId="77777777" w:rsidR="000A6ED0" w:rsidRPr="000A6ED0" w:rsidRDefault="000A6ED0" w:rsidP="000A6ED0">
      <w:pPr>
        <w:shd w:val="clear" w:color="auto" w:fill="FFFFFF"/>
        <w:spacing w:after="0" w:line="240" w:lineRule="auto"/>
        <w:rPr>
          <w:rFonts w:ascii="Times New Roman" w:eastAsia="Times New Roman" w:hAnsi="Times New Roman" w:cs="Times New Roman"/>
          <w:color w:val="7030A0"/>
          <w:sz w:val="24"/>
          <w:szCs w:val="24"/>
        </w:rPr>
      </w:pPr>
      <w:r w:rsidRPr="000A6ED0">
        <w:rPr>
          <w:rFonts w:ascii="Arial" w:eastAsia="Times New Roman" w:hAnsi="Arial" w:cs="Arial"/>
          <w:color w:val="7030A0"/>
          <w:bdr w:val="none" w:sz="0" w:space="0" w:color="auto" w:frame="1"/>
        </w:rPr>
        <w:t> </w:t>
      </w:r>
    </w:p>
    <w:p w14:paraId="763D1875" w14:textId="4C7015CA" w:rsidR="00722706" w:rsidRDefault="00722706" w:rsidP="000A6ED0">
      <w:pPr>
        <w:shd w:val="clear" w:color="auto" w:fill="FFFFFF"/>
        <w:spacing w:after="0" w:line="240" w:lineRule="auto"/>
        <w:rPr>
          <w:rFonts w:ascii="Calibri" w:hAnsi="Calibri" w:cs="Calibri"/>
          <w:color w:val="000000"/>
          <w:shd w:val="clear" w:color="auto" w:fill="FFFFFF"/>
        </w:rPr>
      </w:pPr>
      <w:r w:rsidRPr="000A6ED0">
        <w:rPr>
          <w:rFonts w:ascii="Arial" w:eastAsia="Times New Roman" w:hAnsi="Arial" w:cs="Arial"/>
          <w:color w:val="7030A0"/>
          <w:bdr w:val="none" w:sz="0" w:space="0" w:color="auto" w:frame="1"/>
        </w:rPr>
        <w:t>RSU 34</w:t>
      </w:r>
      <w:r>
        <w:rPr>
          <w:rFonts w:ascii="Arial" w:eastAsia="Times New Roman" w:hAnsi="Arial" w:cs="Arial"/>
          <w:color w:val="7030A0"/>
          <w:bdr w:val="none" w:sz="0" w:space="0" w:color="auto" w:frame="1"/>
        </w:rPr>
        <w:t xml:space="preserve"> - </w:t>
      </w:r>
      <w:r w:rsidRPr="00545403">
        <w:rPr>
          <w:rFonts w:ascii="Arial" w:eastAsia="Times New Roman" w:hAnsi="Arial" w:cs="Arial"/>
          <w:color w:val="7030A0"/>
          <w:highlight w:val="yellow"/>
          <w:bdr w:val="none" w:sz="0" w:space="0" w:color="auto" w:frame="1"/>
        </w:rPr>
        <w:t>1</w:t>
      </w:r>
    </w:p>
    <w:p w14:paraId="1743FDAD" w14:textId="71F717A9" w:rsidR="00722706" w:rsidRDefault="00722706" w:rsidP="000A6ED0">
      <w:pPr>
        <w:shd w:val="clear" w:color="auto" w:fill="FFFFFF"/>
        <w:spacing w:after="0" w:line="240" w:lineRule="auto"/>
        <w:rPr>
          <w:rFonts w:ascii="Arial" w:eastAsia="Times New Roman" w:hAnsi="Arial" w:cs="Arial"/>
          <w:color w:val="7030A0"/>
          <w:bdr w:val="none" w:sz="0" w:space="0" w:color="auto" w:frame="1"/>
        </w:rPr>
      </w:pPr>
      <w:r w:rsidRPr="00722706">
        <w:rPr>
          <w:rFonts w:ascii="Arial" w:eastAsia="Times New Roman" w:hAnsi="Arial" w:cs="Arial"/>
          <w:color w:val="7030A0"/>
          <w:bdr w:val="none" w:sz="0" w:space="0" w:color="auto" w:frame="1"/>
        </w:rPr>
        <w:t>MVSD </w:t>
      </w:r>
      <w:r>
        <w:rPr>
          <w:rFonts w:ascii="Arial" w:eastAsia="Times New Roman" w:hAnsi="Arial" w:cs="Arial"/>
          <w:color w:val="7030A0"/>
          <w:bdr w:val="none" w:sz="0" w:space="0" w:color="auto" w:frame="1"/>
        </w:rPr>
        <w:t xml:space="preserve">- </w:t>
      </w:r>
      <w:r w:rsidRPr="00722706">
        <w:rPr>
          <w:rFonts w:ascii="Arial" w:eastAsia="Times New Roman" w:hAnsi="Arial" w:cs="Arial"/>
          <w:color w:val="7030A0"/>
          <w:highlight w:val="yellow"/>
          <w:bdr w:val="none" w:sz="0" w:space="0" w:color="auto" w:frame="1"/>
        </w:rPr>
        <w:t>1</w:t>
      </w:r>
      <w:r w:rsidRPr="00722706">
        <w:rPr>
          <w:rFonts w:ascii="Arial" w:eastAsia="Times New Roman" w:hAnsi="Arial" w:cs="Arial"/>
          <w:color w:val="7030A0"/>
          <w:highlight w:val="yellow"/>
          <w:bdr w:val="none" w:sz="0" w:space="0" w:color="auto" w:frame="1"/>
        </w:rPr>
        <w:t>2</w:t>
      </w:r>
      <w:r>
        <w:rPr>
          <w:rFonts w:ascii="Arial" w:eastAsia="Times New Roman" w:hAnsi="Arial" w:cs="Arial"/>
          <w:color w:val="7030A0"/>
          <w:bdr w:val="none" w:sz="0" w:space="0" w:color="auto" w:frame="1"/>
        </w:rPr>
        <w:t xml:space="preserve"> (</w:t>
      </w:r>
      <w:r w:rsidRPr="00722706">
        <w:rPr>
          <w:rFonts w:ascii="Arial" w:eastAsia="Times New Roman" w:hAnsi="Arial" w:cs="Arial"/>
          <w:color w:val="FF0000"/>
          <w:bdr w:val="none" w:sz="0" w:space="0" w:color="auto" w:frame="1"/>
        </w:rPr>
        <w:t>This was added after the last email</w:t>
      </w:r>
      <w:r>
        <w:rPr>
          <w:rFonts w:ascii="Arial" w:eastAsia="Times New Roman" w:hAnsi="Arial" w:cs="Arial"/>
          <w:color w:val="7030A0"/>
          <w:bdr w:val="none" w:sz="0" w:space="0" w:color="auto" w:frame="1"/>
        </w:rPr>
        <w:t>)</w:t>
      </w:r>
    </w:p>
    <w:p w14:paraId="4E7292C0" w14:textId="3FF43938" w:rsidR="000A6ED0" w:rsidRPr="000A6ED0" w:rsidRDefault="000A6ED0" w:rsidP="000A6ED0">
      <w:pPr>
        <w:shd w:val="clear" w:color="auto" w:fill="FFFFFF"/>
        <w:spacing w:after="0" w:line="240" w:lineRule="auto"/>
        <w:rPr>
          <w:rFonts w:ascii="Times New Roman" w:eastAsia="Times New Roman" w:hAnsi="Times New Roman" w:cs="Times New Roman"/>
          <w:color w:val="7030A0"/>
          <w:sz w:val="24"/>
          <w:szCs w:val="24"/>
        </w:rPr>
      </w:pPr>
      <w:r w:rsidRPr="000A6ED0">
        <w:rPr>
          <w:rFonts w:ascii="Arial" w:eastAsia="Times New Roman" w:hAnsi="Arial" w:cs="Arial"/>
          <w:color w:val="7030A0"/>
          <w:bdr w:val="none" w:sz="0" w:space="0" w:color="auto" w:frame="1"/>
        </w:rPr>
        <w:t>FWSU</w:t>
      </w:r>
      <w:r w:rsidR="00EE4CD3">
        <w:rPr>
          <w:rFonts w:ascii="Arial" w:eastAsia="Times New Roman" w:hAnsi="Arial" w:cs="Arial"/>
          <w:color w:val="7030A0"/>
          <w:bdr w:val="none" w:sz="0" w:space="0" w:color="auto" w:frame="1"/>
        </w:rPr>
        <w:t xml:space="preserve"> - </w:t>
      </w:r>
      <w:r w:rsidR="00EE4CD3" w:rsidRPr="00EE4CD3">
        <w:rPr>
          <w:rFonts w:ascii="Arial" w:eastAsia="Times New Roman" w:hAnsi="Arial" w:cs="Arial"/>
          <w:color w:val="7030A0"/>
          <w:highlight w:val="yellow"/>
          <w:bdr w:val="none" w:sz="0" w:space="0" w:color="auto" w:frame="1"/>
        </w:rPr>
        <w:t>13</w:t>
      </w:r>
    </w:p>
    <w:p w14:paraId="1C74A013" w14:textId="4590300B" w:rsidR="000A6ED0" w:rsidRPr="000A6ED0" w:rsidRDefault="000A6ED0" w:rsidP="000A6ED0">
      <w:pPr>
        <w:shd w:val="clear" w:color="auto" w:fill="FFFFFF"/>
        <w:spacing w:after="0" w:line="240" w:lineRule="auto"/>
        <w:rPr>
          <w:rFonts w:ascii="Times New Roman" w:eastAsia="Times New Roman" w:hAnsi="Times New Roman" w:cs="Times New Roman"/>
          <w:color w:val="7030A0"/>
          <w:sz w:val="24"/>
          <w:szCs w:val="24"/>
        </w:rPr>
      </w:pPr>
      <w:r w:rsidRPr="000A6ED0">
        <w:rPr>
          <w:rFonts w:ascii="Arial" w:eastAsia="Times New Roman" w:hAnsi="Arial" w:cs="Arial"/>
          <w:color w:val="7030A0"/>
          <w:bdr w:val="none" w:sz="0" w:space="0" w:color="auto" w:frame="1"/>
        </w:rPr>
        <w:t>Greenbush</w:t>
      </w:r>
      <w:r w:rsidR="00EE4CD3">
        <w:rPr>
          <w:rFonts w:ascii="Arial" w:eastAsia="Times New Roman" w:hAnsi="Arial" w:cs="Arial"/>
          <w:color w:val="7030A0"/>
          <w:bdr w:val="none" w:sz="0" w:space="0" w:color="auto" w:frame="1"/>
        </w:rPr>
        <w:t xml:space="preserve"> - </w:t>
      </w:r>
      <w:r w:rsidR="00EE4CD3" w:rsidRPr="00EE4CD3">
        <w:rPr>
          <w:rFonts w:ascii="Arial" w:eastAsia="Times New Roman" w:hAnsi="Arial" w:cs="Arial"/>
          <w:color w:val="7030A0"/>
          <w:highlight w:val="yellow"/>
          <w:bdr w:val="none" w:sz="0" w:space="0" w:color="auto" w:frame="1"/>
        </w:rPr>
        <w:t>35</w:t>
      </w:r>
    </w:p>
    <w:p w14:paraId="418BB9CC" w14:textId="05096B30" w:rsidR="000A6ED0" w:rsidRPr="000A6ED0" w:rsidRDefault="000A6ED0" w:rsidP="000A6ED0">
      <w:pPr>
        <w:shd w:val="clear" w:color="auto" w:fill="FFFFFF"/>
        <w:spacing w:after="0" w:line="240" w:lineRule="auto"/>
        <w:rPr>
          <w:rFonts w:ascii="Times New Roman" w:eastAsia="Times New Roman" w:hAnsi="Times New Roman" w:cs="Times New Roman"/>
          <w:color w:val="7030A0"/>
          <w:sz w:val="24"/>
          <w:szCs w:val="24"/>
        </w:rPr>
      </w:pPr>
      <w:r w:rsidRPr="000A6ED0">
        <w:rPr>
          <w:rFonts w:ascii="Arial" w:eastAsia="Times New Roman" w:hAnsi="Arial" w:cs="Arial"/>
          <w:color w:val="7030A0"/>
          <w:bdr w:val="none" w:sz="0" w:space="0" w:color="auto" w:frame="1"/>
        </w:rPr>
        <w:t>NHSAU 42</w:t>
      </w:r>
      <w:r w:rsidR="00EE4CD3">
        <w:rPr>
          <w:rFonts w:ascii="Arial" w:eastAsia="Times New Roman" w:hAnsi="Arial" w:cs="Arial"/>
          <w:color w:val="7030A0"/>
          <w:bdr w:val="none" w:sz="0" w:space="0" w:color="auto" w:frame="1"/>
        </w:rPr>
        <w:t xml:space="preserve"> - </w:t>
      </w:r>
      <w:r w:rsidR="00EE4CD3" w:rsidRPr="00EE4CD3">
        <w:rPr>
          <w:rFonts w:ascii="Arial" w:eastAsia="Times New Roman" w:hAnsi="Arial" w:cs="Arial"/>
          <w:color w:val="7030A0"/>
          <w:highlight w:val="yellow"/>
          <w:bdr w:val="none" w:sz="0" w:space="0" w:color="auto" w:frame="1"/>
        </w:rPr>
        <w:t>55</w:t>
      </w:r>
    </w:p>
    <w:p w14:paraId="2863AC1D" w14:textId="3ABCB384" w:rsidR="000A6ED0" w:rsidRPr="000A6ED0" w:rsidRDefault="000A6ED0" w:rsidP="000A6ED0">
      <w:pPr>
        <w:shd w:val="clear" w:color="auto" w:fill="FFFFFF"/>
        <w:spacing w:after="0" w:line="240" w:lineRule="auto"/>
        <w:rPr>
          <w:rFonts w:ascii="Times New Roman" w:eastAsia="Times New Roman" w:hAnsi="Times New Roman" w:cs="Times New Roman"/>
          <w:color w:val="7030A0"/>
          <w:sz w:val="24"/>
          <w:szCs w:val="24"/>
        </w:rPr>
      </w:pPr>
      <w:r w:rsidRPr="000A6ED0">
        <w:rPr>
          <w:rFonts w:ascii="Arial" w:eastAsia="Times New Roman" w:hAnsi="Arial" w:cs="Arial"/>
          <w:color w:val="7030A0"/>
          <w:bdr w:val="none" w:sz="0" w:space="0" w:color="auto" w:frame="1"/>
        </w:rPr>
        <w:t>NHSAU 67</w:t>
      </w:r>
      <w:r w:rsidR="00EE4CD3">
        <w:rPr>
          <w:rFonts w:ascii="Arial" w:eastAsia="Times New Roman" w:hAnsi="Arial" w:cs="Arial"/>
          <w:color w:val="7030A0"/>
          <w:bdr w:val="none" w:sz="0" w:space="0" w:color="auto" w:frame="1"/>
        </w:rPr>
        <w:t xml:space="preserve"> - </w:t>
      </w:r>
      <w:r w:rsidR="00EE4CD3" w:rsidRPr="00EE4CD3">
        <w:rPr>
          <w:rFonts w:ascii="Arial" w:eastAsia="Times New Roman" w:hAnsi="Arial" w:cs="Arial"/>
          <w:color w:val="7030A0"/>
          <w:highlight w:val="yellow"/>
          <w:bdr w:val="none" w:sz="0" w:space="0" w:color="auto" w:frame="1"/>
        </w:rPr>
        <w:t>59</w:t>
      </w:r>
    </w:p>
    <w:p w14:paraId="12CEA8AF" w14:textId="09D15D48" w:rsidR="000A6ED0" w:rsidRPr="00722706" w:rsidRDefault="000A6ED0" w:rsidP="000A6ED0">
      <w:pPr>
        <w:shd w:val="clear" w:color="auto" w:fill="FFFFFF"/>
        <w:spacing w:after="0" w:line="240" w:lineRule="auto"/>
        <w:rPr>
          <w:rFonts w:ascii="Times New Roman" w:eastAsia="Times New Roman" w:hAnsi="Times New Roman" w:cs="Times New Roman"/>
          <w:color w:val="7030A0"/>
          <w:sz w:val="24"/>
          <w:szCs w:val="24"/>
        </w:rPr>
      </w:pPr>
      <w:r w:rsidRPr="00722706">
        <w:rPr>
          <w:rFonts w:ascii="Arial" w:eastAsia="Times New Roman" w:hAnsi="Arial" w:cs="Arial"/>
          <w:color w:val="7030A0"/>
          <w:bdr w:val="none" w:sz="0" w:space="0" w:color="auto" w:frame="1"/>
        </w:rPr>
        <w:t>Norway Savings Bank</w:t>
      </w:r>
      <w:r w:rsidR="00EE4CD3" w:rsidRPr="00722706">
        <w:rPr>
          <w:rFonts w:ascii="Arial" w:eastAsia="Times New Roman" w:hAnsi="Arial" w:cs="Arial"/>
          <w:color w:val="7030A0"/>
          <w:bdr w:val="none" w:sz="0" w:space="0" w:color="auto" w:frame="1"/>
        </w:rPr>
        <w:t xml:space="preserve"> - </w:t>
      </w:r>
      <w:r w:rsidR="00EE4CD3" w:rsidRPr="00722706">
        <w:rPr>
          <w:rFonts w:ascii="Arial" w:eastAsia="Times New Roman" w:hAnsi="Arial" w:cs="Arial"/>
          <w:color w:val="7030A0"/>
          <w:highlight w:val="yellow"/>
          <w:bdr w:val="none" w:sz="0" w:space="0" w:color="auto" w:frame="1"/>
        </w:rPr>
        <w:t>65</w:t>
      </w:r>
      <w:r w:rsidR="00722706">
        <w:rPr>
          <w:rFonts w:ascii="Arial" w:eastAsia="Times New Roman" w:hAnsi="Arial" w:cs="Arial"/>
          <w:color w:val="7030A0"/>
          <w:bdr w:val="none" w:sz="0" w:space="0" w:color="auto" w:frame="1"/>
        </w:rPr>
        <w:t xml:space="preserve"> (</w:t>
      </w:r>
      <w:r w:rsidR="00722706" w:rsidRPr="00722706">
        <w:rPr>
          <w:rFonts w:ascii="Arial" w:eastAsia="Times New Roman" w:hAnsi="Arial" w:cs="Arial"/>
          <w:color w:val="FF0000"/>
          <w:bdr w:val="none" w:sz="0" w:space="0" w:color="auto" w:frame="1"/>
        </w:rPr>
        <w:t>This had been crossed out, but the last email said it WILL get the split</w:t>
      </w:r>
      <w:r w:rsidR="00722706">
        <w:rPr>
          <w:rFonts w:ascii="Arial" w:eastAsia="Times New Roman" w:hAnsi="Arial" w:cs="Arial"/>
          <w:color w:val="7030A0"/>
          <w:bdr w:val="none" w:sz="0" w:space="0" w:color="auto" w:frame="1"/>
        </w:rPr>
        <w:t>)</w:t>
      </w:r>
    </w:p>
    <w:p w14:paraId="413874FB" w14:textId="66F31EA5" w:rsidR="00722706" w:rsidRDefault="00722706" w:rsidP="00722706">
      <w:pPr>
        <w:shd w:val="clear" w:color="auto" w:fill="FFFFFF"/>
        <w:spacing w:after="0" w:line="240" w:lineRule="auto"/>
        <w:rPr>
          <w:rFonts w:ascii="Arial" w:eastAsia="Times New Roman" w:hAnsi="Arial" w:cs="Arial"/>
          <w:color w:val="7030A0"/>
          <w:bdr w:val="none" w:sz="0" w:space="0" w:color="auto" w:frame="1"/>
        </w:rPr>
      </w:pPr>
      <w:r w:rsidRPr="000A6ED0">
        <w:rPr>
          <w:rFonts w:ascii="Arial" w:eastAsia="Times New Roman" w:hAnsi="Arial" w:cs="Arial"/>
          <w:color w:val="7030A0"/>
          <w:bdr w:val="none" w:sz="0" w:space="0" w:color="auto" w:frame="1"/>
        </w:rPr>
        <w:t>South Burlington SD</w:t>
      </w:r>
      <w:r>
        <w:rPr>
          <w:rFonts w:ascii="Arial" w:eastAsia="Times New Roman" w:hAnsi="Arial" w:cs="Arial"/>
          <w:color w:val="7030A0"/>
          <w:bdr w:val="none" w:sz="0" w:space="0" w:color="auto" w:frame="1"/>
        </w:rPr>
        <w:t xml:space="preserve"> - </w:t>
      </w:r>
      <w:r w:rsidRPr="00EE4CD3">
        <w:rPr>
          <w:rFonts w:ascii="Arial" w:eastAsia="Times New Roman" w:hAnsi="Arial" w:cs="Arial"/>
          <w:color w:val="7030A0"/>
          <w:highlight w:val="yellow"/>
          <w:bdr w:val="none" w:sz="0" w:space="0" w:color="auto" w:frame="1"/>
        </w:rPr>
        <w:t>83</w:t>
      </w:r>
    </w:p>
    <w:p w14:paraId="19D02496" w14:textId="17EB96B5" w:rsidR="00722706" w:rsidRDefault="00722706" w:rsidP="000A6ED0">
      <w:pPr>
        <w:shd w:val="clear" w:color="auto" w:fill="FFFFFF"/>
        <w:spacing w:after="0" w:line="240" w:lineRule="auto"/>
        <w:rPr>
          <w:rFonts w:ascii="Arial" w:eastAsia="Times New Roman" w:hAnsi="Arial" w:cs="Arial"/>
          <w:color w:val="7030A0"/>
          <w:bdr w:val="none" w:sz="0" w:space="0" w:color="auto" w:frame="1"/>
        </w:rPr>
      </w:pPr>
      <w:r w:rsidRPr="000A6ED0">
        <w:rPr>
          <w:rFonts w:ascii="Arial" w:eastAsia="Times New Roman" w:hAnsi="Arial" w:cs="Arial"/>
          <w:color w:val="7030A0"/>
          <w:bdr w:val="none" w:sz="0" w:space="0" w:color="auto" w:frame="1"/>
        </w:rPr>
        <w:t>Milton Town</w:t>
      </w:r>
      <w:r>
        <w:rPr>
          <w:rFonts w:ascii="Arial" w:eastAsia="Times New Roman" w:hAnsi="Arial" w:cs="Arial"/>
          <w:color w:val="7030A0"/>
          <w:bdr w:val="none" w:sz="0" w:space="0" w:color="auto" w:frame="1"/>
        </w:rPr>
        <w:t xml:space="preserve"> -</w:t>
      </w:r>
      <w:r w:rsidRPr="00EE4CD3">
        <w:rPr>
          <w:rFonts w:ascii="Arial" w:eastAsia="Times New Roman" w:hAnsi="Arial" w:cs="Arial"/>
          <w:color w:val="7030A0"/>
          <w:highlight w:val="yellow"/>
          <w:bdr w:val="none" w:sz="0" w:space="0" w:color="auto" w:frame="1"/>
        </w:rPr>
        <w:t>93</w:t>
      </w:r>
    </w:p>
    <w:p w14:paraId="1D29F461" w14:textId="23C6B9BC" w:rsidR="000A6ED0" w:rsidRPr="000A6ED0" w:rsidRDefault="000A6ED0" w:rsidP="000A6ED0">
      <w:pPr>
        <w:shd w:val="clear" w:color="auto" w:fill="FFFFFF"/>
        <w:spacing w:after="0" w:line="240" w:lineRule="auto"/>
        <w:rPr>
          <w:rFonts w:ascii="Times New Roman" w:eastAsia="Times New Roman" w:hAnsi="Times New Roman" w:cs="Times New Roman"/>
          <w:color w:val="7030A0"/>
          <w:sz w:val="24"/>
          <w:szCs w:val="24"/>
        </w:rPr>
      </w:pPr>
      <w:r w:rsidRPr="000A6ED0">
        <w:rPr>
          <w:rFonts w:ascii="Arial" w:eastAsia="Times New Roman" w:hAnsi="Arial" w:cs="Arial"/>
          <w:color w:val="7030A0"/>
          <w:bdr w:val="none" w:sz="0" w:space="0" w:color="auto" w:frame="1"/>
        </w:rPr>
        <w:t>RNESU</w:t>
      </w:r>
      <w:r w:rsidR="00EE4CD3">
        <w:rPr>
          <w:rFonts w:ascii="Arial" w:eastAsia="Times New Roman" w:hAnsi="Arial" w:cs="Arial"/>
          <w:color w:val="7030A0"/>
          <w:bdr w:val="none" w:sz="0" w:space="0" w:color="auto" w:frame="1"/>
        </w:rPr>
        <w:t xml:space="preserve"> - </w:t>
      </w:r>
      <w:r w:rsidR="00EE4CD3" w:rsidRPr="00EE4CD3">
        <w:rPr>
          <w:rFonts w:ascii="Arial" w:eastAsia="Times New Roman" w:hAnsi="Arial" w:cs="Arial"/>
          <w:color w:val="7030A0"/>
          <w:highlight w:val="yellow"/>
          <w:bdr w:val="none" w:sz="0" w:space="0" w:color="auto" w:frame="1"/>
        </w:rPr>
        <w:t>97</w:t>
      </w:r>
      <w:r w:rsidR="00EE4CD3">
        <w:rPr>
          <w:rFonts w:ascii="Arial" w:eastAsia="Times New Roman" w:hAnsi="Arial" w:cs="Arial"/>
          <w:color w:val="7030A0"/>
          <w:bdr w:val="none" w:sz="0" w:space="0" w:color="auto" w:frame="1"/>
        </w:rPr>
        <w:t xml:space="preserve"> (</w:t>
      </w:r>
      <w:r w:rsidR="00EE4CD3">
        <w:rPr>
          <w:rFonts w:ascii="Arial" w:hAnsi="Arial" w:cs="Arial"/>
          <w:color w:val="000000"/>
          <w:sz w:val="20"/>
          <w:szCs w:val="20"/>
          <w:shd w:val="clear" w:color="auto" w:fill="FFFFFF"/>
        </w:rPr>
        <w:t>Rutland Northeast Supervisory Union)</w:t>
      </w:r>
    </w:p>
    <w:p w14:paraId="3544BA37" w14:textId="77777777" w:rsidR="00722706" w:rsidRPr="000A6ED0" w:rsidRDefault="00722706" w:rsidP="00722706">
      <w:pPr>
        <w:shd w:val="clear" w:color="auto" w:fill="FFFFFF"/>
        <w:spacing w:after="0" w:line="240" w:lineRule="auto"/>
        <w:rPr>
          <w:rFonts w:ascii="Times New Roman" w:eastAsia="Times New Roman" w:hAnsi="Times New Roman" w:cs="Times New Roman"/>
          <w:color w:val="7030A0"/>
          <w:sz w:val="24"/>
          <w:szCs w:val="24"/>
        </w:rPr>
      </w:pPr>
      <w:r w:rsidRPr="000A6ED0">
        <w:rPr>
          <w:rFonts w:ascii="Arial" w:eastAsia="Times New Roman" w:hAnsi="Arial" w:cs="Arial"/>
          <w:color w:val="7030A0"/>
          <w:bdr w:val="none" w:sz="0" w:space="0" w:color="auto" w:frame="1"/>
        </w:rPr>
        <w:t>HUUSD</w:t>
      </w:r>
      <w:r>
        <w:rPr>
          <w:rFonts w:ascii="Arial" w:eastAsia="Times New Roman" w:hAnsi="Arial" w:cs="Arial"/>
          <w:color w:val="7030A0"/>
          <w:bdr w:val="none" w:sz="0" w:space="0" w:color="auto" w:frame="1"/>
        </w:rPr>
        <w:t xml:space="preserve"> - </w:t>
      </w:r>
      <w:r w:rsidRPr="00EE4CD3">
        <w:rPr>
          <w:rFonts w:ascii="Arial" w:eastAsia="Times New Roman" w:hAnsi="Arial" w:cs="Arial"/>
          <w:color w:val="7030A0"/>
          <w:highlight w:val="yellow"/>
          <w:bdr w:val="none" w:sz="0" w:space="0" w:color="auto" w:frame="1"/>
        </w:rPr>
        <w:t>1852</w:t>
      </w:r>
    </w:p>
    <w:p w14:paraId="23209D71" w14:textId="77777777" w:rsidR="00722706" w:rsidRDefault="00722706" w:rsidP="000A6ED0">
      <w:pPr>
        <w:shd w:val="clear" w:color="auto" w:fill="FFFFFF"/>
        <w:spacing w:after="0" w:line="240" w:lineRule="auto"/>
        <w:rPr>
          <w:rFonts w:ascii="Arial" w:eastAsia="Times New Roman" w:hAnsi="Arial" w:cs="Arial"/>
          <w:color w:val="7030A0"/>
          <w:bdr w:val="none" w:sz="0" w:space="0" w:color="auto" w:frame="1"/>
        </w:rPr>
      </w:pPr>
    </w:p>
    <w:bookmarkEnd w:id="0"/>
    <w:p w14:paraId="27795B08" w14:textId="77777777" w:rsidR="000A6ED0" w:rsidRPr="000A6ED0" w:rsidRDefault="000A6ED0" w:rsidP="000A6ED0">
      <w:pPr>
        <w:shd w:val="clear" w:color="auto" w:fill="FFFFFF"/>
        <w:spacing w:after="0" w:line="240" w:lineRule="auto"/>
        <w:rPr>
          <w:rFonts w:ascii="Times New Roman" w:eastAsia="Times New Roman" w:hAnsi="Times New Roman" w:cs="Times New Roman"/>
          <w:color w:val="7030A0"/>
          <w:sz w:val="24"/>
          <w:szCs w:val="24"/>
        </w:rPr>
      </w:pPr>
      <w:r w:rsidRPr="000A6ED0">
        <w:rPr>
          <w:rFonts w:ascii="Arial" w:eastAsia="Times New Roman" w:hAnsi="Arial" w:cs="Arial"/>
          <w:color w:val="7030A0"/>
          <w:bdr w:val="none" w:sz="0" w:space="0" w:color="auto" w:frame="1"/>
        </w:rPr>
        <w:t> </w:t>
      </w:r>
    </w:p>
    <w:p w14:paraId="75A60710" w14:textId="77777777" w:rsidR="000A6ED0" w:rsidRPr="000A6ED0" w:rsidRDefault="000A6ED0" w:rsidP="000A6ED0">
      <w:pPr>
        <w:shd w:val="clear" w:color="auto" w:fill="FFFFFF"/>
        <w:spacing w:after="0" w:line="240" w:lineRule="auto"/>
        <w:rPr>
          <w:rFonts w:ascii="Times New Roman" w:eastAsia="Times New Roman" w:hAnsi="Times New Roman" w:cs="Times New Roman"/>
          <w:color w:val="7030A0"/>
          <w:sz w:val="24"/>
          <w:szCs w:val="24"/>
        </w:rPr>
      </w:pPr>
      <w:r w:rsidRPr="000A6ED0">
        <w:rPr>
          <w:rFonts w:ascii="Arial" w:eastAsia="Times New Roman" w:hAnsi="Arial" w:cs="Arial"/>
          <w:color w:val="7030A0"/>
          <w:bdr w:val="none" w:sz="0" w:space="0" w:color="auto" w:frame="1"/>
        </w:rPr>
        <w:t>There are some that upgraded 7/1/20 but we closed out their FY20 volume before running the upgrade data for FY21. The split AR is only for existing clients who went through an upgrade where they were reconciled for part of the year on old equipment and the rest of the year on new equipment. For example, Dunbarton and SAU 67 were upgraded at the same time, but we closed out the meters on Dunbarton early; therefore, there is no additional data to reference for a split AR for FY21. Does that make sense?</w:t>
      </w:r>
    </w:p>
    <w:p w14:paraId="77855CEC" w14:textId="77777777" w:rsidR="000A6ED0" w:rsidRDefault="000A6ED0" w:rsidP="00952AFF">
      <w:pPr>
        <w:pStyle w:val="xmsonormal"/>
        <w:shd w:val="clear" w:color="auto" w:fill="FFFFFF"/>
        <w:spacing w:before="0" w:beforeAutospacing="0" w:after="0" w:afterAutospacing="0"/>
        <w:rPr>
          <w:color w:val="201F1E"/>
        </w:rPr>
      </w:pPr>
    </w:p>
    <w:p w14:paraId="70AE4C2A" w14:textId="77777777" w:rsidR="004B4E60" w:rsidRPr="004B4E60" w:rsidRDefault="004B4E60" w:rsidP="004B4E60">
      <w:pPr>
        <w:shd w:val="clear" w:color="auto" w:fill="FFFFFF"/>
        <w:spacing w:after="0" w:line="240" w:lineRule="auto"/>
        <w:rPr>
          <w:rFonts w:ascii="Times New Roman" w:eastAsia="Times New Roman" w:hAnsi="Times New Roman" w:cs="Times New Roman"/>
          <w:color w:val="000000"/>
          <w:sz w:val="24"/>
          <w:szCs w:val="24"/>
        </w:rPr>
      </w:pPr>
      <w:r w:rsidRPr="004B4E60">
        <w:rPr>
          <w:rFonts w:ascii="Arial" w:eastAsia="Times New Roman" w:hAnsi="Arial" w:cs="Arial"/>
          <w:color w:val="1F497D"/>
          <w:bdr w:val="none" w:sz="0" w:space="0" w:color="auto" w:frame="1"/>
        </w:rPr>
        <w:t> </w:t>
      </w:r>
    </w:p>
    <w:p w14:paraId="69ACE3A4" w14:textId="77777777" w:rsidR="004B4E60" w:rsidRPr="004B4E60" w:rsidRDefault="004B4E60" w:rsidP="004B4E60">
      <w:pPr>
        <w:shd w:val="clear" w:color="auto" w:fill="FFFFFF"/>
        <w:spacing w:after="0" w:line="240" w:lineRule="auto"/>
        <w:rPr>
          <w:rFonts w:ascii="Times New Roman" w:eastAsia="Times New Roman" w:hAnsi="Times New Roman" w:cs="Times New Roman"/>
          <w:color w:val="000000"/>
          <w:sz w:val="24"/>
          <w:szCs w:val="24"/>
        </w:rPr>
      </w:pPr>
      <w:r w:rsidRPr="004B4E60">
        <w:rPr>
          <w:rFonts w:ascii="Arial" w:eastAsia="Times New Roman" w:hAnsi="Arial" w:cs="Arial"/>
          <w:color w:val="1F497D"/>
          <w:bdr w:val="none" w:sz="0" w:space="0" w:color="auto" w:frame="1"/>
        </w:rPr>
        <w:t>I have never known for a school to close mid year. Because we don’t have an active/inactive button for the buildings, this was the only way I could mark it. It was my understanding that if there were no machines for a building, it would not appear in the billing nor in the Annual Report. If you have a better suggestion for these not showing up, I am open to it. Of course, when a building is closed at the end of a school year, because it had machines associated with it up until its closing, it would still need to appear in the reconciliation billing and Annual Report. </w:t>
      </w:r>
      <w:r w:rsidRPr="004B4E60">
        <w:rPr>
          <w:rFonts w:ascii="Arial" w:eastAsia="Times New Roman" w:hAnsi="Arial" w:cs="Arial"/>
          <w:color w:val="1F497D"/>
          <w:bdr w:val="none" w:sz="0" w:space="0" w:color="auto" w:frame="1"/>
          <w:shd w:val="clear" w:color="auto" w:fill="FFFF00"/>
        </w:rPr>
        <w:t>Bob and I discussed this and decided we will need to add an active column to the buildings table in the near future. </w:t>
      </w:r>
    </w:p>
    <w:p w14:paraId="28A5E937" w14:textId="77777777" w:rsidR="004B4E60" w:rsidRPr="004B4E60" w:rsidRDefault="004B4E60" w:rsidP="004B4E60">
      <w:pPr>
        <w:shd w:val="clear" w:color="auto" w:fill="FFFFFF"/>
        <w:spacing w:after="0" w:line="240" w:lineRule="auto"/>
        <w:rPr>
          <w:rFonts w:ascii="Times New Roman" w:eastAsia="Times New Roman" w:hAnsi="Times New Roman" w:cs="Times New Roman"/>
          <w:color w:val="000000"/>
          <w:sz w:val="24"/>
          <w:szCs w:val="24"/>
        </w:rPr>
      </w:pPr>
      <w:r w:rsidRPr="004B4E60">
        <w:rPr>
          <w:rFonts w:ascii="Arial" w:eastAsia="Times New Roman" w:hAnsi="Arial" w:cs="Arial"/>
          <w:color w:val="1F497D"/>
          <w:bdr w:val="none" w:sz="0" w:space="0" w:color="auto" w:frame="1"/>
        </w:rPr>
        <w:t> </w:t>
      </w:r>
    </w:p>
    <w:p w14:paraId="7FF0A643" w14:textId="77777777" w:rsidR="004B4E60" w:rsidRPr="004B4E60" w:rsidRDefault="004B4E60" w:rsidP="004B4E60">
      <w:pPr>
        <w:shd w:val="clear" w:color="auto" w:fill="FFFFFF"/>
        <w:spacing w:after="0" w:line="240" w:lineRule="auto"/>
        <w:rPr>
          <w:rFonts w:ascii="Times New Roman" w:eastAsia="Times New Roman" w:hAnsi="Times New Roman" w:cs="Times New Roman"/>
          <w:color w:val="000000"/>
          <w:sz w:val="24"/>
          <w:szCs w:val="24"/>
        </w:rPr>
      </w:pPr>
      <w:r w:rsidRPr="004B4E60">
        <w:rPr>
          <w:rFonts w:ascii="Arial" w:eastAsia="Times New Roman" w:hAnsi="Arial" w:cs="Arial"/>
          <w:color w:val="1F497D"/>
          <w:bdr w:val="none" w:sz="0" w:space="0" w:color="auto" w:frame="1"/>
        </w:rPr>
        <w:t>We will leave the machines listing to four to a page for this year for timing purposes.</w:t>
      </w:r>
      <w:r w:rsidRPr="004B4E60">
        <w:rPr>
          <w:rFonts w:ascii="Arial" w:eastAsia="Times New Roman" w:hAnsi="Arial" w:cs="Arial"/>
          <w:color w:val="1F497D"/>
          <w:bdr w:val="none" w:sz="0" w:space="0" w:color="auto" w:frame="1"/>
          <w:shd w:val="clear" w:color="auto" w:fill="FFFF00"/>
        </w:rPr>
        <w:t> good</w:t>
      </w:r>
    </w:p>
    <w:p w14:paraId="4E275CE3" w14:textId="77777777" w:rsidR="004B4E60" w:rsidRPr="004B4E60" w:rsidRDefault="004B4E60" w:rsidP="004B4E60">
      <w:pPr>
        <w:shd w:val="clear" w:color="auto" w:fill="FFFFFF"/>
        <w:spacing w:after="0" w:line="240" w:lineRule="auto"/>
        <w:rPr>
          <w:rFonts w:ascii="Times New Roman" w:eastAsia="Times New Roman" w:hAnsi="Times New Roman" w:cs="Times New Roman"/>
          <w:color w:val="000000"/>
          <w:sz w:val="24"/>
          <w:szCs w:val="24"/>
        </w:rPr>
      </w:pPr>
      <w:r w:rsidRPr="004B4E60">
        <w:rPr>
          <w:rFonts w:ascii="Arial" w:eastAsia="Times New Roman" w:hAnsi="Arial" w:cs="Arial"/>
          <w:color w:val="1F497D"/>
          <w:bdr w:val="none" w:sz="0" w:space="0" w:color="auto" w:frame="1"/>
        </w:rPr>
        <w:t> </w:t>
      </w:r>
    </w:p>
    <w:p w14:paraId="572356BE" w14:textId="77777777" w:rsidR="004B4E60" w:rsidRPr="004B4E60" w:rsidRDefault="004B4E60" w:rsidP="004B4E60">
      <w:pPr>
        <w:shd w:val="clear" w:color="auto" w:fill="FFFFFF"/>
        <w:spacing w:after="0" w:line="240" w:lineRule="auto"/>
        <w:rPr>
          <w:rFonts w:ascii="Times New Roman" w:eastAsia="Times New Roman" w:hAnsi="Times New Roman" w:cs="Times New Roman"/>
          <w:color w:val="000000"/>
          <w:sz w:val="24"/>
          <w:szCs w:val="24"/>
        </w:rPr>
      </w:pPr>
      <w:r w:rsidRPr="004B4E60">
        <w:rPr>
          <w:rFonts w:ascii="Arial" w:eastAsia="Times New Roman" w:hAnsi="Arial" w:cs="Arial"/>
          <w:color w:val="1F497D"/>
          <w:bdr w:val="none" w:sz="0" w:space="0" w:color="auto" w:frame="1"/>
        </w:rPr>
        <w:t>I do not know what I was intending to say after “Industry.” I may have meant to refer to the Industry Average pages/charts, but I am not sure why unless I was mentioning I would have that info as soon as I could send it.</w:t>
      </w:r>
    </w:p>
    <w:p w14:paraId="01C38E8B" w14:textId="77777777" w:rsidR="004B4E60" w:rsidRPr="004B4E60" w:rsidRDefault="004B4E60" w:rsidP="004B4E60">
      <w:pPr>
        <w:shd w:val="clear" w:color="auto" w:fill="FFFFFF"/>
        <w:spacing w:after="0" w:line="240" w:lineRule="auto"/>
        <w:rPr>
          <w:rFonts w:ascii="Times New Roman" w:eastAsia="Times New Roman" w:hAnsi="Times New Roman" w:cs="Times New Roman"/>
          <w:color w:val="000000"/>
          <w:sz w:val="24"/>
          <w:szCs w:val="24"/>
        </w:rPr>
      </w:pPr>
      <w:r w:rsidRPr="004B4E60">
        <w:rPr>
          <w:rFonts w:ascii="Arial" w:eastAsia="Times New Roman" w:hAnsi="Arial" w:cs="Arial"/>
          <w:color w:val="1F497D"/>
          <w:bdr w:val="none" w:sz="0" w:space="0" w:color="auto" w:frame="1"/>
        </w:rPr>
        <w:t> </w:t>
      </w:r>
    </w:p>
    <w:p w14:paraId="464023F7" w14:textId="77777777" w:rsidR="004B4E60" w:rsidRPr="004B4E60" w:rsidRDefault="004B4E60" w:rsidP="004B4E60">
      <w:pPr>
        <w:shd w:val="clear" w:color="auto" w:fill="FFFFFF"/>
        <w:spacing w:after="0" w:line="240" w:lineRule="auto"/>
        <w:rPr>
          <w:rFonts w:ascii="Times New Roman" w:eastAsia="Times New Roman" w:hAnsi="Times New Roman" w:cs="Times New Roman"/>
          <w:color w:val="000000"/>
          <w:sz w:val="24"/>
          <w:szCs w:val="24"/>
        </w:rPr>
      </w:pPr>
      <w:r w:rsidRPr="004B4E60">
        <w:rPr>
          <w:rFonts w:ascii="Arial" w:eastAsia="Times New Roman" w:hAnsi="Arial" w:cs="Arial"/>
          <w:color w:val="1F497D"/>
          <w:bdr w:val="none" w:sz="0" w:space="0" w:color="auto" w:frame="1"/>
        </w:rPr>
        <w:t>For SAU 3 bar charts, FY20 data was missing. You mentioned it was test data. However, I want to clarify in this particular instance, because this client upgraded their equipment in May of 2020. This means their data exists somewhere, wherever it was put when the Five-Year data was imported. I do not know where Bob has the close-out data moved to when upgrade data is imported. We will have to find that data. Maybe Bob can help on this one. Here is the data for this one client for FY20 if it needs to be added manually:</w:t>
      </w:r>
    </w:p>
    <w:p w14:paraId="25B0A0C9" w14:textId="77777777" w:rsidR="004B4E60" w:rsidRPr="004B4E60" w:rsidRDefault="004B4E60" w:rsidP="004B4E60">
      <w:pPr>
        <w:shd w:val="clear" w:color="auto" w:fill="FFFFFF"/>
        <w:spacing w:after="0" w:line="240" w:lineRule="auto"/>
        <w:rPr>
          <w:rFonts w:ascii="Segoe UI" w:eastAsia="Times New Roman" w:hAnsi="Segoe UI" w:cs="Segoe UI"/>
          <w:color w:val="000000"/>
          <w:sz w:val="21"/>
          <w:szCs w:val="21"/>
        </w:rPr>
      </w:pPr>
      <w:r w:rsidRPr="004B4E60">
        <w:rPr>
          <w:rFonts w:ascii="inherit" w:eastAsia="Times New Roman" w:hAnsi="inherit" w:cs="Arial"/>
          <w:color w:val="1F497D"/>
          <w:bdr w:val="none" w:sz="0" w:space="0" w:color="auto" w:frame="1"/>
          <w:shd w:val="clear" w:color="auto" w:fill="FFFF00"/>
        </w:rPr>
        <w:t>Bob and I worked on this and found that the data was inserted into the Machine_Archive_Upgrades table instead of the Machine_Archive. Bob will be moving the data over and we will be moving away from 2 separate tables.</w:t>
      </w:r>
    </w:p>
    <w:p w14:paraId="03DFAA31" w14:textId="041518A3" w:rsidR="00952AFF" w:rsidRDefault="00952AFF"/>
    <w:p w14:paraId="385EE1FC" w14:textId="2B103FF0" w:rsidR="004B4E60" w:rsidRDefault="004B4E60"/>
    <w:p w14:paraId="13A5E2B0" w14:textId="77777777" w:rsidR="004B4E60" w:rsidRPr="004B4E60" w:rsidRDefault="004B4E60" w:rsidP="004B4E60">
      <w:pPr>
        <w:shd w:val="clear" w:color="auto" w:fill="D9E2F3" w:themeFill="accent1" w:themeFillTint="33"/>
        <w:spacing w:after="0" w:line="240" w:lineRule="auto"/>
        <w:rPr>
          <w:rFonts w:ascii="Times New Roman" w:eastAsia="Times New Roman" w:hAnsi="Times New Roman" w:cs="Times New Roman"/>
          <w:color w:val="595959" w:themeColor="text1" w:themeTint="A6"/>
          <w:sz w:val="24"/>
          <w:szCs w:val="24"/>
        </w:rPr>
      </w:pPr>
      <w:r w:rsidRPr="004B4E60">
        <w:rPr>
          <w:rFonts w:ascii="Arial" w:eastAsia="Times New Roman" w:hAnsi="Arial" w:cs="Arial"/>
          <w:color w:val="595959" w:themeColor="text1" w:themeTint="A6"/>
          <w:bdr w:val="none" w:sz="0" w:space="0" w:color="auto" w:frame="1"/>
        </w:rPr>
        <w:t>OK, so how do we fix this issue below. I changed the archive data to show LVK4410443a as pre-billed at Hiawatha for both July and January; LVK4410443 does not appear in the archives because it wasn’t pre-billed at its new location at Lawton, but it does exist in the Current machines table. I reran the client version, it shows both versions of the machine correctly. But when I ran the National vendor version, only the LVK4410443a appears at Hiawatha and correctly marked “Traded” but the LVK4410443 version does not appear in the billing at Lawton.</w:t>
      </w:r>
    </w:p>
    <w:p w14:paraId="5DF63B46" w14:textId="77777777" w:rsidR="004B4E60" w:rsidRPr="004B4E60" w:rsidRDefault="004B4E60" w:rsidP="004B4E60">
      <w:pPr>
        <w:shd w:val="clear" w:color="auto" w:fill="D9E2F3" w:themeFill="accent1" w:themeFillTint="33"/>
        <w:spacing w:after="0" w:line="240" w:lineRule="auto"/>
        <w:rPr>
          <w:rFonts w:ascii="Times New Roman" w:eastAsia="Times New Roman" w:hAnsi="Times New Roman" w:cs="Times New Roman"/>
          <w:color w:val="595959" w:themeColor="text1" w:themeTint="A6"/>
          <w:sz w:val="24"/>
          <w:szCs w:val="24"/>
        </w:rPr>
      </w:pPr>
      <w:r w:rsidRPr="004B4E60">
        <w:rPr>
          <w:rFonts w:ascii="Arial" w:eastAsia="Times New Roman" w:hAnsi="Arial" w:cs="Arial"/>
          <w:color w:val="595959" w:themeColor="text1" w:themeTint="A6"/>
          <w:bdr w:val="none" w:sz="0" w:space="0" w:color="auto" w:frame="1"/>
        </w:rPr>
        <w:t> </w:t>
      </w:r>
    </w:p>
    <w:p w14:paraId="374EECD7" w14:textId="661BC4B5" w:rsidR="004B4E60" w:rsidRDefault="004B4E60" w:rsidP="004B4E60">
      <w:pPr>
        <w:shd w:val="clear" w:color="auto" w:fill="D9E2F3" w:themeFill="accent1" w:themeFillTint="33"/>
        <w:spacing w:after="0" w:line="240" w:lineRule="auto"/>
        <w:rPr>
          <w:rFonts w:ascii="Arial" w:eastAsia="Times New Roman" w:hAnsi="Arial" w:cs="Arial"/>
          <w:color w:val="595959" w:themeColor="text1" w:themeTint="A6"/>
          <w:bdr w:val="none" w:sz="0" w:space="0" w:color="auto" w:frame="1"/>
        </w:rPr>
      </w:pPr>
      <w:r w:rsidRPr="004B4E60">
        <w:rPr>
          <w:rFonts w:ascii="Arial" w:eastAsia="Times New Roman" w:hAnsi="Arial" w:cs="Arial"/>
          <w:color w:val="595959" w:themeColor="text1" w:themeTint="A6"/>
          <w:bdr w:val="none" w:sz="0" w:space="0" w:color="auto" w:frame="1"/>
        </w:rPr>
        <w:t xml:space="preserve">I let it go since it at least shows the volume for the machine. Good enough for now. It won’t be a problem next year on this machine, but we may face it again as many times machines get moved or meters get reset. At some point we will need a reliable option for those machines so we don’t have to have “a” on the end if </w:t>
      </w:r>
      <w:r w:rsidRPr="004B4E60">
        <w:rPr>
          <w:rFonts w:ascii="Arial" w:eastAsia="Times New Roman" w:hAnsi="Arial" w:cs="Arial"/>
          <w:color w:val="595959" w:themeColor="text1" w:themeTint="A6"/>
          <w:bdr w:val="none" w:sz="0" w:space="0" w:color="auto" w:frame="1"/>
        </w:rPr>
        <w:lastRenderedPageBreak/>
        <w:t>possible, but it also will show up correctly in STARDoc as well as in the DMS and billing. We can have a conference call about this when the Annual Reports are complete since that is primary right now and Reconciliation billing is complete.</w:t>
      </w:r>
    </w:p>
    <w:p w14:paraId="71D07CFF" w14:textId="66582B03" w:rsidR="004B4E60" w:rsidRDefault="004B4E60" w:rsidP="004B4E60">
      <w:pPr>
        <w:shd w:val="clear" w:color="auto" w:fill="D9E2F3" w:themeFill="accent1" w:themeFillTint="33"/>
        <w:spacing w:after="0" w:line="240" w:lineRule="auto"/>
        <w:rPr>
          <w:rFonts w:ascii="Arial" w:eastAsia="Times New Roman" w:hAnsi="Arial" w:cs="Arial"/>
          <w:color w:val="595959" w:themeColor="text1" w:themeTint="A6"/>
          <w:bdr w:val="none" w:sz="0" w:space="0" w:color="auto" w:frame="1"/>
        </w:rPr>
      </w:pPr>
    </w:p>
    <w:p w14:paraId="5F76ECFA" w14:textId="173644DB" w:rsidR="004B4E60" w:rsidRPr="004B4E60" w:rsidRDefault="004B4E60" w:rsidP="004B4E60">
      <w:pPr>
        <w:shd w:val="clear" w:color="auto" w:fill="D9E2F3" w:themeFill="accent1" w:themeFillTint="33"/>
        <w:spacing w:after="0" w:line="240" w:lineRule="auto"/>
        <w:rPr>
          <w:rFonts w:ascii="Times New Roman" w:eastAsia="Times New Roman" w:hAnsi="Times New Roman" w:cs="Times New Roman"/>
          <w:color w:val="595959" w:themeColor="text1" w:themeTint="A6"/>
          <w:sz w:val="24"/>
          <w:szCs w:val="24"/>
        </w:rPr>
      </w:pPr>
      <w:r w:rsidRPr="004B4E60">
        <w:rPr>
          <w:rFonts w:ascii="Calibri" w:hAnsi="Calibri" w:cs="Calibri"/>
          <w:color w:val="7030A0"/>
          <w:shd w:val="clear" w:color="auto" w:fill="D9E2F3" w:themeFill="accent1" w:themeFillTint="33"/>
        </w:rPr>
        <w:t>This issue will be fixed when we complete the new website. We won't be fixing it in the current dms site because there are too many variables in that site and it is being replaced. We will be moving away from using a machine_id and adding the a to the end of serial numbers. These 2 changes will make things much easier and cleaner as far as keeping the data accurate and creating reports</w:t>
      </w:r>
      <w:r w:rsidRPr="004B4E60">
        <w:rPr>
          <w:rFonts w:ascii="Calibri" w:hAnsi="Calibri" w:cs="Calibri"/>
          <w:color w:val="000000"/>
          <w:shd w:val="clear" w:color="auto" w:fill="D9E2F3" w:themeFill="accent1" w:themeFillTint="33"/>
        </w:rPr>
        <w:t>.</w:t>
      </w:r>
    </w:p>
    <w:p w14:paraId="2971A74A" w14:textId="4E9D6BEE" w:rsidR="004B4E60" w:rsidRDefault="004B4E60"/>
    <w:p w14:paraId="08427AAE" w14:textId="07C55903" w:rsidR="00891C37" w:rsidRDefault="00891C37">
      <w:r>
        <w:t>Split annual report query issues for volumes and cpcs</w:t>
      </w:r>
    </w:p>
    <w:p w14:paraId="70358A9B" w14:textId="77777777" w:rsidR="00891C37" w:rsidRPr="00891C37" w:rsidRDefault="00891C37" w:rsidP="00891C37">
      <w:pPr>
        <w:spacing w:after="0" w:line="240" w:lineRule="auto"/>
        <w:textAlignment w:val="baseline"/>
        <w:rPr>
          <w:rFonts w:ascii="inherit" w:eastAsia="Times New Roman" w:hAnsi="inherit" w:cs="Segoe UI"/>
          <w:b/>
          <w:bCs/>
          <w:color w:val="323130"/>
          <w:sz w:val="30"/>
          <w:szCs w:val="30"/>
        </w:rPr>
      </w:pPr>
      <w:r w:rsidRPr="00891C37">
        <w:rPr>
          <w:rFonts w:ascii="inherit" w:eastAsia="Times New Roman" w:hAnsi="inherit" w:cs="Segoe UI"/>
          <w:b/>
          <w:bCs/>
          <w:color w:val="323130"/>
          <w:sz w:val="30"/>
          <w:szCs w:val="30"/>
          <w:bdr w:val="none" w:sz="0" w:space="0" w:color="auto" w:frame="1"/>
        </w:rPr>
        <w:t>RE: Split Annual Report</w:t>
      </w:r>
    </w:p>
    <w:p w14:paraId="58E1AAF4" w14:textId="2D0FFE84" w:rsidR="00891C37" w:rsidRDefault="00891C37" w:rsidP="00891C37">
      <w:pPr>
        <w:shd w:val="clear" w:color="auto" w:fill="FAF9F8"/>
        <w:spacing w:after="0" w:line="240" w:lineRule="auto"/>
        <w:textAlignment w:val="baseline"/>
        <w:rPr>
          <w:rFonts w:ascii="inherit" w:eastAsia="Times New Roman" w:hAnsi="inherit" w:cs="Segoe UI"/>
          <w:color w:val="323130"/>
          <w:sz w:val="18"/>
          <w:szCs w:val="18"/>
        </w:rPr>
      </w:pPr>
      <w:r>
        <w:rPr>
          <w:rFonts w:ascii="inherit" w:eastAsia="Times New Roman" w:hAnsi="inherit" w:cs="Segoe UI"/>
          <w:color w:val="323130"/>
          <w:sz w:val="18"/>
          <w:szCs w:val="18"/>
        </w:rPr>
        <w:t>From Pam in response to my email further down</w:t>
      </w:r>
    </w:p>
    <w:p w14:paraId="17CCDF92" w14:textId="653C6453" w:rsidR="00891C37" w:rsidRPr="00891C37" w:rsidRDefault="00891C37" w:rsidP="00891C37">
      <w:pPr>
        <w:shd w:val="clear" w:color="auto" w:fill="FAF9F8"/>
        <w:spacing w:after="0" w:line="240" w:lineRule="auto"/>
        <w:textAlignment w:val="baseline"/>
        <w:rPr>
          <w:rFonts w:ascii="inherit" w:eastAsia="Times New Roman" w:hAnsi="inherit" w:cs="Segoe UI"/>
          <w:color w:val="323130"/>
          <w:sz w:val="18"/>
          <w:szCs w:val="18"/>
        </w:rPr>
      </w:pPr>
      <w:r w:rsidRPr="00891C37">
        <w:rPr>
          <w:rFonts w:ascii="inherit" w:eastAsia="Times New Roman" w:hAnsi="inherit" w:cs="Segoe UI"/>
          <w:color w:val="323130"/>
          <w:sz w:val="18"/>
          <w:szCs w:val="18"/>
        </w:rPr>
        <w:t>Fri 10/1/2021 12:33 PM</w:t>
      </w:r>
    </w:p>
    <w:p w14:paraId="313BFBEC" w14:textId="77777777" w:rsidR="00891C37" w:rsidRDefault="00891C37" w:rsidP="00891C37">
      <w:pPr>
        <w:shd w:val="clear" w:color="auto" w:fill="FAF9F8"/>
        <w:spacing w:after="0" w:line="240" w:lineRule="auto"/>
        <w:textAlignment w:val="baseline"/>
        <w:rPr>
          <w:rFonts w:ascii="Arial" w:eastAsia="Times New Roman" w:hAnsi="Arial" w:cs="Arial"/>
          <w:color w:val="1F497D"/>
          <w:bdr w:val="none" w:sz="0" w:space="0" w:color="auto" w:frame="1"/>
        </w:rPr>
      </w:pPr>
    </w:p>
    <w:p w14:paraId="4E41C4C3" w14:textId="08EE18D9" w:rsidR="00891C37" w:rsidRPr="00891C37" w:rsidRDefault="00891C37" w:rsidP="00891C37">
      <w:pPr>
        <w:shd w:val="clear" w:color="auto" w:fill="FAF9F8"/>
        <w:spacing w:after="0" w:line="240" w:lineRule="auto"/>
        <w:textAlignment w:val="baseline"/>
        <w:rPr>
          <w:rFonts w:ascii="Times New Roman" w:eastAsia="Times New Roman" w:hAnsi="Times New Roman" w:cs="Times New Roman"/>
          <w:color w:val="323130"/>
          <w:sz w:val="24"/>
          <w:szCs w:val="24"/>
        </w:rPr>
      </w:pPr>
      <w:r w:rsidRPr="00891C37">
        <w:rPr>
          <w:rFonts w:ascii="Arial" w:eastAsia="Times New Roman" w:hAnsi="Arial" w:cs="Arial"/>
          <w:color w:val="1F497D"/>
          <w:bdr w:val="none" w:sz="0" w:space="0" w:color="auto" w:frame="1"/>
        </w:rPr>
        <w:t>Yes, after we talked, late last night I started thinking about it again. And came up with some of the same things you did. Below I have outlined the steps I take for billing reconciliation and upgrades. Hopefully this will help. Bob might be able to direct which tables and queries would need to be used to bring about the desired effect. I know it is lengthy, but I wanted to try to explain the process as basically but thoroughly as possible to help you understand it. This might give you a better idea how to process the split AR.</w:t>
      </w:r>
    </w:p>
    <w:p w14:paraId="4C264508" w14:textId="77777777" w:rsidR="00891C37" w:rsidRPr="00891C37" w:rsidRDefault="00891C37" w:rsidP="00891C37">
      <w:pPr>
        <w:shd w:val="clear" w:color="auto" w:fill="FAF9F8"/>
        <w:spacing w:after="0" w:line="240" w:lineRule="auto"/>
        <w:textAlignment w:val="baseline"/>
        <w:rPr>
          <w:rFonts w:ascii="Times New Roman" w:eastAsia="Times New Roman" w:hAnsi="Times New Roman" w:cs="Times New Roman"/>
          <w:color w:val="323130"/>
          <w:sz w:val="24"/>
          <w:szCs w:val="24"/>
        </w:rPr>
      </w:pPr>
      <w:r w:rsidRPr="00891C37">
        <w:rPr>
          <w:rFonts w:ascii="Arial" w:eastAsia="Times New Roman" w:hAnsi="Arial" w:cs="Arial"/>
          <w:color w:val="1F497D"/>
          <w:bdr w:val="none" w:sz="0" w:space="0" w:color="auto" w:frame="1"/>
        </w:rPr>
        <w:t> </w:t>
      </w:r>
    </w:p>
    <w:p w14:paraId="733315BA" w14:textId="77777777" w:rsidR="00891C37" w:rsidRPr="00891C37" w:rsidRDefault="00891C37" w:rsidP="00891C37">
      <w:pPr>
        <w:shd w:val="clear" w:color="auto" w:fill="FAF9F8"/>
        <w:spacing w:after="0" w:line="240" w:lineRule="auto"/>
        <w:textAlignment w:val="baseline"/>
        <w:rPr>
          <w:rFonts w:ascii="Times New Roman" w:eastAsia="Times New Roman" w:hAnsi="Times New Roman" w:cs="Times New Roman"/>
          <w:color w:val="323130"/>
          <w:sz w:val="24"/>
          <w:szCs w:val="24"/>
        </w:rPr>
      </w:pPr>
      <w:r w:rsidRPr="00891C37">
        <w:rPr>
          <w:rFonts w:ascii="Arial" w:eastAsia="Times New Roman" w:hAnsi="Arial" w:cs="Arial"/>
          <w:b/>
          <w:bCs/>
          <w:color w:val="1F497D"/>
          <w:u w:val="single"/>
          <w:bdr w:val="none" w:sz="0" w:space="0" w:color="auto" w:frame="1"/>
        </w:rPr>
        <w:t>Here is the standard process I go through during a typical fiscal year:</w:t>
      </w:r>
    </w:p>
    <w:p w14:paraId="09D567E6" w14:textId="77777777" w:rsidR="00891C37" w:rsidRPr="00891C37" w:rsidRDefault="00891C37" w:rsidP="00891C37">
      <w:pPr>
        <w:shd w:val="clear" w:color="auto" w:fill="FAF9F8"/>
        <w:spacing w:after="0" w:line="240" w:lineRule="auto"/>
        <w:textAlignment w:val="baseline"/>
        <w:rPr>
          <w:rFonts w:ascii="Times New Roman" w:eastAsia="Times New Roman" w:hAnsi="Times New Roman" w:cs="Times New Roman"/>
          <w:color w:val="323130"/>
          <w:sz w:val="24"/>
          <w:szCs w:val="24"/>
        </w:rPr>
      </w:pPr>
      <w:r w:rsidRPr="00891C37">
        <w:rPr>
          <w:rFonts w:ascii="Arial" w:eastAsia="Times New Roman" w:hAnsi="Arial" w:cs="Arial"/>
          <w:color w:val="1F497D"/>
          <w:bdr w:val="none" w:sz="0" w:space="0" w:color="auto" w:frame="1"/>
        </w:rPr>
        <w:t> </w:t>
      </w:r>
    </w:p>
    <w:p w14:paraId="5AFFA89C" w14:textId="77777777" w:rsidR="00891C37" w:rsidRPr="00891C37" w:rsidRDefault="00891C37" w:rsidP="00891C37">
      <w:pPr>
        <w:shd w:val="clear" w:color="auto" w:fill="FAF9F8"/>
        <w:spacing w:after="0" w:line="240" w:lineRule="auto"/>
        <w:ind w:left="1620" w:hanging="360"/>
        <w:textAlignment w:val="baseline"/>
        <w:rPr>
          <w:rFonts w:ascii="Times New Roman" w:eastAsia="Times New Roman" w:hAnsi="Times New Roman" w:cs="Times New Roman"/>
          <w:color w:val="323130"/>
          <w:sz w:val="24"/>
          <w:szCs w:val="24"/>
        </w:rPr>
      </w:pPr>
      <w:r w:rsidRPr="00891C37">
        <w:rPr>
          <w:rFonts w:ascii="Arial" w:eastAsia="Times New Roman" w:hAnsi="Arial" w:cs="Arial"/>
          <w:color w:val="1F497D"/>
          <w:bdr w:val="none" w:sz="0" w:space="0" w:color="auto" w:frame="1"/>
        </w:rPr>
        <w:t>-</w:t>
      </w:r>
      <w:r w:rsidRPr="00891C37">
        <w:rPr>
          <w:rFonts w:ascii="Times New Roman" w:eastAsia="Times New Roman" w:hAnsi="Times New Roman" w:cs="Times New Roman"/>
          <w:color w:val="1F497D"/>
          <w:sz w:val="14"/>
          <w:szCs w:val="14"/>
          <w:bdr w:val="none" w:sz="0" w:space="0" w:color="auto" w:frame="1"/>
        </w:rPr>
        <w:t>       </w:t>
      </w:r>
      <w:r w:rsidRPr="00891C37">
        <w:rPr>
          <w:rFonts w:ascii="Arial" w:eastAsia="Times New Roman" w:hAnsi="Arial" w:cs="Arial"/>
          <w:color w:val="1F497D"/>
          <w:bdr w:val="none" w:sz="0" w:space="0" w:color="auto" w:frame="1"/>
        </w:rPr>
        <w:t>End of a fiscal year, we create the reconciliation report for the client (usually May/June). It is reviewed, approved, and e-mailed out with invoice.</w:t>
      </w:r>
    </w:p>
    <w:p w14:paraId="1CF46282" w14:textId="77777777" w:rsidR="00891C37" w:rsidRPr="00891C37" w:rsidRDefault="00891C37" w:rsidP="00891C37">
      <w:pPr>
        <w:shd w:val="clear" w:color="auto" w:fill="FAF9F8"/>
        <w:spacing w:after="0" w:line="240" w:lineRule="auto"/>
        <w:ind w:left="1620" w:hanging="360"/>
        <w:textAlignment w:val="baseline"/>
        <w:rPr>
          <w:rFonts w:ascii="Times New Roman" w:eastAsia="Times New Roman" w:hAnsi="Times New Roman" w:cs="Times New Roman"/>
          <w:color w:val="323130"/>
          <w:sz w:val="24"/>
          <w:szCs w:val="24"/>
        </w:rPr>
      </w:pPr>
      <w:r w:rsidRPr="00891C37">
        <w:rPr>
          <w:rFonts w:ascii="Arial" w:eastAsia="Times New Roman" w:hAnsi="Arial" w:cs="Arial"/>
          <w:color w:val="1F497D"/>
          <w:bdr w:val="none" w:sz="0" w:space="0" w:color="auto" w:frame="1"/>
        </w:rPr>
        <w:t>-</w:t>
      </w:r>
      <w:r w:rsidRPr="00891C37">
        <w:rPr>
          <w:rFonts w:ascii="Times New Roman" w:eastAsia="Times New Roman" w:hAnsi="Times New Roman" w:cs="Times New Roman"/>
          <w:color w:val="1F497D"/>
          <w:sz w:val="14"/>
          <w:szCs w:val="14"/>
          <w:bdr w:val="none" w:sz="0" w:space="0" w:color="auto" w:frame="1"/>
        </w:rPr>
        <w:t>       </w:t>
      </w:r>
      <w:r w:rsidRPr="00891C37">
        <w:rPr>
          <w:rFonts w:ascii="Arial" w:eastAsia="Times New Roman" w:hAnsi="Arial" w:cs="Arial"/>
          <w:color w:val="1F497D"/>
          <w:bdr w:val="none" w:sz="0" w:space="0" w:color="auto" w:frame="1"/>
        </w:rPr>
        <w:t>To update client for the new fiscal year, in the Access DMS “Increase Client / Vendor CPC’s” is selected.</w:t>
      </w:r>
    </w:p>
    <w:p w14:paraId="6673D60A" w14:textId="77777777" w:rsidR="00891C37" w:rsidRPr="00891C37" w:rsidRDefault="00891C37" w:rsidP="00891C37">
      <w:pPr>
        <w:shd w:val="clear" w:color="auto" w:fill="FAF9F8"/>
        <w:spacing w:after="0" w:line="240" w:lineRule="auto"/>
        <w:ind w:left="1620" w:hanging="360"/>
        <w:textAlignment w:val="baseline"/>
        <w:rPr>
          <w:rFonts w:ascii="Times New Roman" w:eastAsia="Times New Roman" w:hAnsi="Times New Roman" w:cs="Times New Roman"/>
          <w:color w:val="323130"/>
          <w:sz w:val="24"/>
          <w:szCs w:val="24"/>
        </w:rPr>
      </w:pPr>
      <w:r w:rsidRPr="00891C37">
        <w:rPr>
          <w:rFonts w:ascii="Arial" w:eastAsia="Times New Roman" w:hAnsi="Arial" w:cs="Arial"/>
          <w:color w:val="1F497D"/>
          <w:bdr w:val="none" w:sz="0" w:space="0" w:color="auto" w:frame="1"/>
        </w:rPr>
        <w:t>-</w:t>
      </w:r>
      <w:r w:rsidRPr="00891C37">
        <w:rPr>
          <w:rFonts w:ascii="Times New Roman" w:eastAsia="Times New Roman" w:hAnsi="Times New Roman" w:cs="Times New Roman"/>
          <w:color w:val="1F497D"/>
          <w:sz w:val="14"/>
          <w:szCs w:val="14"/>
          <w:bdr w:val="none" w:sz="0" w:space="0" w:color="auto" w:frame="1"/>
        </w:rPr>
        <w:t>       </w:t>
      </w:r>
      <w:r w:rsidRPr="00891C37">
        <w:rPr>
          <w:rFonts w:ascii="Arial" w:eastAsia="Times New Roman" w:hAnsi="Arial" w:cs="Arial"/>
          <w:color w:val="1F497D"/>
          <w:bdr w:val="none" w:sz="0" w:space="0" w:color="auto" w:frame="1"/>
        </w:rPr>
        <w:t>After confirming the CPCs updated correctly and there are no blanks, the Current Machines form gets closed and the tab Archiving Machines is selected from the main menu (again, in Access).</w:t>
      </w:r>
    </w:p>
    <w:p w14:paraId="04E71C0C" w14:textId="77777777" w:rsidR="00891C37" w:rsidRPr="00891C37" w:rsidRDefault="00891C37" w:rsidP="00891C37">
      <w:pPr>
        <w:shd w:val="clear" w:color="auto" w:fill="FAF9F8"/>
        <w:spacing w:after="0" w:line="240" w:lineRule="auto"/>
        <w:ind w:left="1620" w:hanging="360"/>
        <w:textAlignment w:val="baseline"/>
        <w:rPr>
          <w:rFonts w:ascii="Times New Roman" w:eastAsia="Times New Roman" w:hAnsi="Times New Roman" w:cs="Times New Roman"/>
          <w:color w:val="323130"/>
          <w:sz w:val="24"/>
          <w:szCs w:val="24"/>
        </w:rPr>
      </w:pPr>
      <w:r w:rsidRPr="00891C37">
        <w:rPr>
          <w:rFonts w:ascii="Arial" w:eastAsia="Times New Roman" w:hAnsi="Arial" w:cs="Arial"/>
          <w:color w:val="1F497D"/>
          <w:bdr w:val="none" w:sz="0" w:space="0" w:color="auto" w:frame="1"/>
        </w:rPr>
        <w:t>-</w:t>
      </w:r>
      <w:r w:rsidRPr="00891C37">
        <w:rPr>
          <w:rFonts w:ascii="Times New Roman" w:eastAsia="Times New Roman" w:hAnsi="Times New Roman" w:cs="Times New Roman"/>
          <w:color w:val="1F497D"/>
          <w:sz w:val="14"/>
          <w:szCs w:val="14"/>
          <w:bdr w:val="none" w:sz="0" w:space="0" w:color="auto" w:frame="1"/>
        </w:rPr>
        <w:t>       </w:t>
      </w:r>
      <w:r w:rsidRPr="00891C37">
        <w:rPr>
          <w:rFonts w:ascii="Arial" w:eastAsia="Times New Roman" w:hAnsi="Arial" w:cs="Arial"/>
          <w:color w:val="1F497D"/>
          <w:bdr w:val="none" w:sz="0" w:space="0" w:color="auto" w:frame="1"/>
        </w:rPr>
        <w:t>The necessary fields are completed the data is archived, which automatically moves all data for that client to the Archived Machines table and updates the Current Machines table with the equipment, excluding Traded units, puts in new projected volumes and the New Year CPC. It changes the begin and end dates, and puts the end meter read into the start field. We are now ready to create a July Pre-Bill for the new fiscal year.</w:t>
      </w:r>
    </w:p>
    <w:p w14:paraId="312BA6BE" w14:textId="77777777" w:rsidR="00891C37" w:rsidRPr="00891C37" w:rsidRDefault="00891C37" w:rsidP="00891C37">
      <w:pPr>
        <w:shd w:val="clear" w:color="auto" w:fill="FAF9F8"/>
        <w:spacing w:after="0" w:line="240" w:lineRule="auto"/>
        <w:textAlignment w:val="baseline"/>
        <w:rPr>
          <w:rFonts w:ascii="Times New Roman" w:eastAsia="Times New Roman" w:hAnsi="Times New Roman" w:cs="Times New Roman"/>
          <w:color w:val="323130"/>
          <w:sz w:val="24"/>
          <w:szCs w:val="24"/>
        </w:rPr>
      </w:pPr>
      <w:r w:rsidRPr="00891C37">
        <w:rPr>
          <w:rFonts w:ascii="Arial" w:eastAsia="Times New Roman" w:hAnsi="Arial" w:cs="Arial"/>
          <w:color w:val="1F497D"/>
          <w:bdr w:val="none" w:sz="0" w:space="0" w:color="auto" w:frame="1"/>
        </w:rPr>
        <w:t> </w:t>
      </w:r>
    </w:p>
    <w:p w14:paraId="72A88B35" w14:textId="77777777" w:rsidR="00891C37" w:rsidRPr="00891C37" w:rsidRDefault="00891C37" w:rsidP="00891C37">
      <w:pPr>
        <w:shd w:val="clear" w:color="auto" w:fill="FAF9F8"/>
        <w:spacing w:after="0" w:line="240" w:lineRule="auto"/>
        <w:textAlignment w:val="baseline"/>
        <w:rPr>
          <w:rFonts w:ascii="Times New Roman" w:eastAsia="Times New Roman" w:hAnsi="Times New Roman" w:cs="Times New Roman"/>
          <w:color w:val="323130"/>
          <w:sz w:val="24"/>
          <w:szCs w:val="24"/>
        </w:rPr>
      </w:pPr>
      <w:r w:rsidRPr="00891C37">
        <w:rPr>
          <w:rFonts w:ascii="Arial" w:eastAsia="Times New Roman" w:hAnsi="Arial" w:cs="Arial"/>
          <w:color w:val="1F497D"/>
          <w:bdr w:val="none" w:sz="0" w:space="0" w:color="auto" w:frame="1"/>
        </w:rPr>
        <w:t>The Archived Machines data is (I assume) what you are basing the Annual Report figures on.</w:t>
      </w:r>
    </w:p>
    <w:p w14:paraId="46F15555" w14:textId="77777777" w:rsidR="00891C37" w:rsidRPr="00891C37" w:rsidRDefault="00891C37" w:rsidP="00891C37">
      <w:pPr>
        <w:shd w:val="clear" w:color="auto" w:fill="FAF9F8"/>
        <w:spacing w:after="0" w:line="240" w:lineRule="auto"/>
        <w:textAlignment w:val="baseline"/>
        <w:rPr>
          <w:rFonts w:ascii="Times New Roman" w:eastAsia="Times New Roman" w:hAnsi="Times New Roman" w:cs="Times New Roman"/>
          <w:color w:val="323130"/>
          <w:sz w:val="24"/>
          <w:szCs w:val="24"/>
        </w:rPr>
      </w:pPr>
      <w:r w:rsidRPr="00891C37">
        <w:rPr>
          <w:rFonts w:ascii="Arial" w:eastAsia="Times New Roman" w:hAnsi="Arial" w:cs="Arial"/>
          <w:color w:val="1F497D"/>
          <w:bdr w:val="none" w:sz="0" w:space="0" w:color="auto" w:frame="1"/>
        </w:rPr>
        <w:t> </w:t>
      </w:r>
    </w:p>
    <w:p w14:paraId="33637911" w14:textId="77777777" w:rsidR="00891C37" w:rsidRPr="00891C37" w:rsidRDefault="00891C37" w:rsidP="00891C37">
      <w:pPr>
        <w:shd w:val="clear" w:color="auto" w:fill="FAF9F8"/>
        <w:spacing w:after="0" w:line="240" w:lineRule="auto"/>
        <w:textAlignment w:val="baseline"/>
        <w:rPr>
          <w:rFonts w:ascii="Times New Roman" w:eastAsia="Times New Roman" w:hAnsi="Times New Roman" w:cs="Times New Roman"/>
          <w:color w:val="323130"/>
          <w:sz w:val="24"/>
          <w:szCs w:val="24"/>
        </w:rPr>
      </w:pPr>
      <w:r w:rsidRPr="00891C37">
        <w:rPr>
          <w:rFonts w:ascii="Arial" w:eastAsia="Times New Roman" w:hAnsi="Arial" w:cs="Arial"/>
          <w:b/>
          <w:bCs/>
          <w:color w:val="1F497D"/>
          <w:u w:val="single"/>
          <w:bdr w:val="none" w:sz="0" w:space="0" w:color="auto" w:frame="1"/>
        </w:rPr>
        <w:t>Here is the process I go through when a client upgrades – using RSU 34 as the example:</w:t>
      </w:r>
    </w:p>
    <w:p w14:paraId="0A285D31" w14:textId="77777777" w:rsidR="00891C37" w:rsidRPr="00891C37" w:rsidRDefault="00891C37" w:rsidP="00891C37">
      <w:pPr>
        <w:shd w:val="clear" w:color="auto" w:fill="FAF9F8"/>
        <w:spacing w:after="0" w:line="240" w:lineRule="auto"/>
        <w:textAlignment w:val="baseline"/>
        <w:rPr>
          <w:rFonts w:ascii="Times New Roman" w:eastAsia="Times New Roman" w:hAnsi="Times New Roman" w:cs="Times New Roman"/>
          <w:color w:val="323130"/>
          <w:sz w:val="24"/>
          <w:szCs w:val="24"/>
        </w:rPr>
      </w:pPr>
      <w:r w:rsidRPr="00891C37">
        <w:rPr>
          <w:rFonts w:ascii="Arial" w:eastAsia="Times New Roman" w:hAnsi="Arial" w:cs="Arial"/>
          <w:color w:val="1F497D"/>
          <w:bdr w:val="none" w:sz="0" w:space="0" w:color="auto" w:frame="1"/>
        </w:rPr>
        <w:t> </w:t>
      </w:r>
    </w:p>
    <w:p w14:paraId="498BD660" w14:textId="77777777" w:rsidR="00891C37" w:rsidRPr="00891C37" w:rsidRDefault="00891C37" w:rsidP="00891C37">
      <w:pPr>
        <w:shd w:val="clear" w:color="auto" w:fill="FAF9F8"/>
        <w:spacing w:after="0" w:line="240" w:lineRule="auto"/>
        <w:textAlignment w:val="baseline"/>
        <w:rPr>
          <w:rFonts w:ascii="Times New Roman" w:eastAsia="Times New Roman" w:hAnsi="Times New Roman" w:cs="Times New Roman"/>
          <w:color w:val="323130"/>
          <w:sz w:val="24"/>
          <w:szCs w:val="24"/>
        </w:rPr>
      </w:pPr>
      <w:r w:rsidRPr="00891C37">
        <w:rPr>
          <w:rFonts w:ascii="Arial" w:eastAsia="Times New Roman" w:hAnsi="Arial" w:cs="Arial"/>
          <w:color w:val="1F497D"/>
          <w:bdr w:val="none" w:sz="0" w:space="0" w:color="auto" w:frame="1"/>
        </w:rPr>
        <w:t>Upgrade Date is 7/1/2020. Install Date is 7/15/2020.</w:t>
      </w:r>
    </w:p>
    <w:p w14:paraId="14ABF5D9" w14:textId="77777777" w:rsidR="00891C37" w:rsidRPr="00891C37" w:rsidRDefault="00891C37" w:rsidP="00891C37">
      <w:pPr>
        <w:shd w:val="clear" w:color="auto" w:fill="FAF9F8"/>
        <w:spacing w:after="0" w:line="240" w:lineRule="auto"/>
        <w:textAlignment w:val="baseline"/>
        <w:rPr>
          <w:rFonts w:ascii="Times New Roman" w:eastAsia="Times New Roman" w:hAnsi="Times New Roman" w:cs="Times New Roman"/>
          <w:color w:val="323130"/>
          <w:sz w:val="24"/>
          <w:szCs w:val="24"/>
        </w:rPr>
      </w:pPr>
      <w:r w:rsidRPr="00891C37">
        <w:rPr>
          <w:rFonts w:ascii="Arial" w:eastAsia="Times New Roman" w:hAnsi="Arial" w:cs="Arial"/>
          <w:color w:val="1F497D"/>
          <w:bdr w:val="none" w:sz="0" w:space="0" w:color="auto" w:frame="1"/>
        </w:rPr>
        <w:t> </w:t>
      </w:r>
    </w:p>
    <w:p w14:paraId="2403388F" w14:textId="77777777" w:rsidR="00891C37" w:rsidRPr="00891C37" w:rsidRDefault="00891C37" w:rsidP="00891C37">
      <w:pPr>
        <w:shd w:val="clear" w:color="auto" w:fill="FAF9F8"/>
        <w:spacing w:after="0" w:line="240" w:lineRule="auto"/>
        <w:ind w:left="1620" w:hanging="360"/>
        <w:textAlignment w:val="baseline"/>
        <w:rPr>
          <w:rFonts w:ascii="Times New Roman" w:eastAsia="Times New Roman" w:hAnsi="Times New Roman" w:cs="Times New Roman"/>
          <w:color w:val="323130"/>
          <w:sz w:val="24"/>
          <w:szCs w:val="24"/>
        </w:rPr>
      </w:pPr>
      <w:r w:rsidRPr="00891C37">
        <w:rPr>
          <w:rFonts w:ascii="Arial" w:eastAsia="Times New Roman" w:hAnsi="Arial" w:cs="Arial"/>
          <w:color w:val="1F497D"/>
          <w:bdr w:val="none" w:sz="0" w:space="0" w:color="auto" w:frame="1"/>
        </w:rPr>
        <w:t>-</w:t>
      </w:r>
      <w:r w:rsidRPr="00891C37">
        <w:rPr>
          <w:rFonts w:ascii="Times New Roman" w:eastAsia="Times New Roman" w:hAnsi="Times New Roman" w:cs="Times New Roman"/>
          <w:color w:val="1F497D"/>
          <w:sz w:val="14"/>
          <w:szCs w:val="14"/>
          <w:bdr w:val="none" w:sz="0" w:space="0" w:color="auto" w:frame="1"/>
        </w:rPr>
        <w:t>       </w:t>
      </w:r>
      <w:r w:rsidRPr="00891C37">
        <w:rPr>
          <w:rFonts w:ascii="Arial" w:eastAsia="Times New Roman" w:hAnsi="Arial" w:cs="Arial"/>
          <w:color w:val="1F497D"/>
          <w:bdr w:val="none" w:sz="0" w:space="0" w:color="auto" w:frame="1"/>
        </w:rPr>
        <w:t>We created their reconciliation report and sent it out to close out FY20. NOTE: This is only to close out the fiscal year as we do in the above section.</w:t>
      </w:r>
    </w:p>
    <w:p w14:paraId="2A9D9EAA" w14:textId="77777777" w:rsidR="00891C37" w:rsidRPr="00891C37" w:rsidRDefault="00891C37" w:rsidP="00891C37">
      <w:pPr>
        <w:shd w:val="clear" w:color="auto" w:fill="FAF9F8"/>
        <w:spacing w:after="0" w:line="240" w:lineRule="auto"/>
        <w:ind w:left="1620" w:hanging="360"/>
        <w:textAlignment w:val="baseline"/>
        <w:rPr>
          <w:rFonts w:ascii="Times New Roman" w:eastAsia="Times New Roman" w:hAnsi="Times New Roman" w:cs="Times New Roman"/>
          <w:color w:val="323130"/>
          <w:sz w:val="24"/>
          <w:szCs w:val="24"/>
        </w:rPr>
      </w:pPr>
      <w:r w:rsidRPr="00891C37">
        <w:rPr>
          <w:rFonts w:ascii="Arial" w:eastAsia="Times New Roman" w:hAnsi="Arial" w:cs="Arial"/>
          <w:color w:val="1F497D"/>
          <w:bdr w:val="none" w:sz="0" w:space="0" w:color="auto" w:frame="1"/>
        </w:rPr>
        <w:t>-</w:t>
      </w:r>
      <w:r w:rsidRPr="00891C37">
        <w:rPr>
          <w:rFonts w:ascii="Times New Roman" w:eastAsia="Times New Roman" w:hAnsi="Times New Roman" w:cs="Times New Roman"/>
          <w:color w:val="1F497D"/>
          <w:sz w:val="14"/>
          <w:szCs w:val="14"/>
          <w:bdr w:val="none" w:sz="0" w:space="0" w:color="auto" w:frame="1"/>
        </w:rPr>
        <w:t>       </w:t>
      </w:r>
      <w:r w:rsidRPr="00891C37">
        <w:rPr>
          <w:rFonts w:ascii="Arial" w:eastAsia="Times New Roman" w:hAnsi="Arial" w:cs="Arial"/>
          <w:color w:val="1F497D"/>
          <w:bdr w:val="none" w:sz="0" w:space="0" w:color="auto" w:frame="1"/>
        </w:rPr>
        <w:t>If client’s install will not take place until late August or later, we will create a July Pre-Bill. This pre-bill may be only one-quarter or it could be a full half pre-bill depending on the projected install date. For RSU 34, we did not create a pre-bill for them because they upgraded in July.</w:t>
      </w:r>
    </w:p>
    <w:p w14:paraId="7BDCBBFE" w14:textId="77777777" w:rsidR="00891C37" w:rsidRPr="00891C37" w:rsidRDefault="00891C37" w:rsidP="00891C37">
      <w:pPr>
        <w:shd w:val="clear" w:color="auto" w:fill="FAF9F8"/>
        <w:spacing w:after="0" w:line="240" w:lineRule="auto"/>
        <w:ind w:left="1620" w:hanging="360"/>
        <w:textAlignment w:val="baseline"/>
        <w:rPr>
          <w:rFonts w:ascii="Times New Roman" w:eastAsia="Times New Roman" w:hAnsi="Times New Roman" w:cs="Times New Roman"/>
          <w:color w:val="323130"/>
          <w:sz w:val="24"/>
          <w:szCs w:val="24"/>
        </w:rPr>
      </w:pPr>
      <w:r w:rsidRPr="00891C37">
        <w:rPr>
          <w:rFonts w:ascii="Arial" w:eastAsia="Times New Roman" w:hAnsi="Arial" w:cs="Arial"/>
          <w:color w:val="1F497D"/>
          <w:bdr w:val="none" w:sz="0" w:space="0" w:color="auto" w:frame="1"/>
        </w:rPr>
        <w:t>-</w:t>
      </w:r>
      <w:r w:rsidRPr="00891C37">
        <w:rPr>
          <w:rFonts w:ascii="Times New Roman" w:eastAsia="Times New Roman" w:hAnsi="Times New Roman" w:cs="Times New Roman"/>
          <w:color w:val="1F497D"/>
          <w:sz w:val="14"/>
          <w:szCs w:val="14"/>
          <w:bdr w:val="none" w:sz="0" w:space="0" w:color="auto" w:frame="1"/>
        </w:rPr>
        <w:t>       </w:t>
      </w:r>
      <w:r w:rsidRPr="00891C37">
        <w:rPr>
          <w:rFonts w:ascii="Arial" w:eastAsia="Times New Roman" w:hAnsi="Arial" w:cs="Arial"/>
          <w:color w:val="1F497D"/>
          <w:bdr w:val="none" w:sz="0" w:space="0" w:color="auto" w:frame="1"/>
        </w:rPr>
        <w:t>When new equipment is installed, end reads are collected on the original equipment and start reads are collected on the new equipment. That data is entered into the Current Machines table and the FYER Workspace.</w:t>
      </w:r>
    </w:p>
    <w:p w14:paraId="5E24F01D" w14:textId="77777777" w:rsidR="00891C37" w:rsidRPr="00891C37" w:rsidRDefault="00891C37" w:rsidP="00891C37">
      <w:pPr>
        <w:shd w:val="clear" w:color="auto" w:fill="FAF9F8"/>
        <w:spacing w:after="0" w:line="240" w:lineRule="auto"/>
        <w:ind w:left="1620" w:hanging="360"/>
        <w:textAlignment w:val="baseline"/>
        <w:rPr>
          <w:rFonts w:ascii="Times New Roman" w:eastAsia="Times New Roman" w:hAnsi="Times New Roman" w:cs="Times New Roman"/>
          <w:color w:val="323130"/>
          <w:sz w:val="24"/>
          <w:szCs w:val="24"/>
        </w:rPr>
      </w:pPr>
      <w:r w:rsidRPr="00891C37">
        <w:rPr>
          <w:rFonts w:ascii="Arial" w:eastAsia="Times New Roman" w:hAnsi="Arial" w:cs="Arial"/>
          <w:color w:val="1F497D"/>
          <w:bdr w:val="none" w:sz="0" w:space="0" w:color="auto" w:frame="1"/>
        </w:rPr>
        <w:t>-</w:t>
      </w:r>
      <w:r w:rsidRPr="00891C37">
        <w:rPr>
          <w:rFonts w:ascii="Times New Roman" w:eastAsia="Times New Roman" w:hAnsi="Times New Roman" w:cs="Times New Roman"/>
          <w:color w:val="1F497D"/>
          <w:sz w:val="14"/>
          <w:szCs w:val="14"/>
          <w:bdr w:val="none" w:sz="0" w:space="0" w:color="auto" w:frame="1"/>
        </w:rPr>
        <w:t>       </w:t>
      </w:r>
      <w:r w:rsidRPr="00891C37">
        <w:rPr>
          <w:rFonts w:ascii="Arial" w:eastAsia="Times New Roman" w:hAnsi="Arial" w:cs="Arial"/>
          <w:color w:val="1F497D"/>
          <w:bdr w:val="none" w:sz="0" w:space="0" w:color="auto" w:frame="1"/>
        </w:rPr>
        <w:t>A Reconciliation report is created based on the equipment in the Current Machines table. This billing is considered a “Close-Out” because all existing equipment the client has had for the past several years is being closed out with the vendor based on their existing CPCs.</w:t>
      </w:r>
    </w:p>
    <w:p w14:paraId="4A1C77A7" w14:textId="77777777" w:rsidR="00891C37" w:rsidRPr="00891C37" w:rsidRDefault="00891C37" w:rsidP="00891C37">
      <w:pPr>
        <w:shd w:val="clear" w:color="auto" w:fill="FAF9F8"/>
        <w:spacing w:after="0" w:line="240" w:lineRule="auto"/>
        <w:ind w:left="1620" w:hanging="360"/>
        <w:textAlignment w:val="baseline"/>
        <w:rPr>
          <w:rFonts w:ascii="Times New Roman" w:eastAsia="Times New Roman" w:hAnsi="Times New Roman" w:cs="Times New Roman"/>
          <w:color w:val="323130"/>
          <w:sz w:val="24"/>
          <w:szCs w:val="24"/>
        </w:rPr>
      </w:pPr>
      <w:r w:rsidRPr="00891C37">
        <w:rPr>
          <w:rFonts w:ascii="Arial" w:eastAsia="Times New Roman" w:hAnsi="Arial" w:cs="Arial"/>
          <w:color w:val="1F497D"/>
          <w:bdr w:val="none" w:sz="0" w:space="0" w:color="auto" w:frame="1"/>
        </w:rPr>
        <w:t>-</w:t>
      </w:r>
      <w:r w:rsidRPr="00891C37">
        <w:rPr>
          <w:rFonts w:ascii="Times New Roman" w:eastAsia="Times New Roman" w:hAnsi="Times New Roman" w:cs="Times New Roman"/>
          <w:color w:val="1F497D"/>
          <w:sz w:val="14"/>
          <w:szCs w:val="14"/>
          <w:bdr w:val="none" w:sz="0" w:space="0" w:color="auto" w:frame="1"/>
        </w:rPr>
        <w:t>       </w:t>
      </w:r>
      <w:r w:rsidRPr="00891C37">
        <w:rPr>
          <w:rFonts w:ascii="Arial" w:eastAsia="Times New Roman" w:hAnsi="Arial" w:cs="Arial"/>
          <w:color w:val="1F497D"/>
          <w:bdr w:val="none" w:sz="0" w:space="0" w:color="auto" w:frame="1"/>
        </w:rPr>
        <w:t xml:space="preserve">Once that has been done and sent out to the client, we can import the new data. This is done by selecting Import FYER Final Upgrades in the Access DMS. This process moves all of the equipment FROM the Current Machines table TO the </w:t>
      </w:r>
      <w:r w:rsidRPr="00891C37">
        <w:rPr>
          <w:rFonts w:ascii="Arial" w:eastAsia="Times New Roman" w:hAnsi="Arial" w:cs="Arial"/>
          <w:color w:val="1F497D"/>
          <w:highlight w:val="yellow"/>
          <w:bdr w:val="none" w:sz="0" w:space="0" w:color="auto" w:frame="1"/>
        </w:rPr>
        <w:t>Upgrade Archive</w:t>
      </w:r>
      <w:r w:rsidRPr="00891C37">
        <w:rPr>
          <w:rFonts w:ascii="Arial" w:eastAsia="Times New Roman" w:hAnsi="Arial" w:cs="Arial"/>
          <w:color w:val="1F497D"/>
          <w:bdr w:val="none" w:sz="0" w:space="0" w:color="auto" w:frame="1"/>
        </w:rPr>
        <w:t xml:space="preserve"> table. </w:t>
      </w:r>
      <w:r w:rsidRPr="00891C37">
        <w:rPr>
          <w:rFonts w:ascii="Arial" w:eastAsia="Times New Roman" w:hAnsi="Arial" w:cs="Arial"/>
          <w:color w:val="1F497D"/>
          <w:highlight w:val="yellow"/>
          <w:bdr w:val="none" w:sz="0" w:space="0" w:color="auto" w:frame="1"/>
        </w:rPr>
        <w:t xml:space="preserve">Question for </w:t>
      </w:r>
      <w:r w:rsidRPr="00891C37">
        <w:rPr>
          <w:rFonts w:ascii="Arial" w:eastAsia="Times New Roman" w:hAnsi="Arial" w:cs="Arial"/>
          <w:color w:val="1F497D"/>
          <w:highlight w:val="yellow"/>
          <w:bdr w:val="none" w:sz="0" w:space="0" w:color="auto" w:frame="1"/>
        </w:rPr>
        <w:lastRenderedPageBreak/>
        <w:t>Bob, does it also put this data into the main Archived Machines table? And do we need the Upgrade Archive table at all</w:t>
      </w:r>
      <w:r w:rsidRPr="00891C37">
        <w:rPr>
          <w:rFonts w:ascii="Arial" w:eastAsia="Times New Roman" w:hAnsi="Arial" w:cs="Arial"/>
          <w:color w:val="1F497D"/>
          <w:bdr w:val="none" w:sz="0" w:space="0" w:color="auto" w:frame="1"/>
        </w:rPr>
        <w:t xml:space="preserve">? It then imports the new equipment data from the FYERS Workspace INTO the Current Machines table/form. NOTE: Sometimes copiers “stay” in place or stay within the district, but </w:t>
      </w:r>
      <w:r w:rsidRPr="00891C37">
        <w:rPr>
          <w:rFonts w:ascii="Arial" w:eastAsia="Times New Roman" w:hAnsi="Arial" w:cs="Arial"/>
          <w:color w:val="1F497D"/>
          <w:highlight w:val="yellow"/>
          <w:bdr w:val="none" w:sz="0" w:space="0" w:color="auto" w:frame="1"/>
        </w:rPr>
        <w:t>when a client is upgraded, their cost per print is LOWERED</w:t>
      </w:r>
      <w:r w:rsidRPr="00891C37">
        <w:rPr>
          <w:rFonts w:ascii="Arial" w:eastAsia="Times New Roman" w:hAnsi="Arial" w:cs="Arial"/>
          <w:color w:val="1F497D"/>
          <w:bdr w:val="none" w:sz="0" w:space="0" w:color="auto" w:frame="1"/>
        </w:rPr>
        <w:t>, and sometimes the vendor changes as well. So we close out ALL original equipment and import from the FYERS even those machines.</w:t>
      </w:r>
    </w:p>
    <w:p w14:paraId="412729D2" w14:textId="77777777" w:rsidR="00891C37" w:rsidRPr="00891C37" w:rsidRDefault="00891C37" w:rsidP="00891C37">
      <w:pPr>
        <w:shd w:val="clear" w:color="auto" w:fill="FAF9F8"/>
        <w:spacing w:after="0" w:line="240" w:lineRule="auto"/>
        <w:ind w:left="1620" w:hanging="360"/>
        <w:textAlignment w:val="baseline"/>
        <w:rPr>
          <w:rFonts w:ascii="Times New Roman" w:eastAsia="Times New Roman" w:hAnsi="Times New Roman" w:cs="Times New Roman"/>
          <w:color w:val="323130"/>
          <w:sz w:val="24"/>
          <w:szCs w:val="24"/>
        </w:rPr>
      </w:pPr>
      <w:r w:rsidRPr="00891C37">
        <w:rPr>
          <w:rFonts w:ascii="Arial" w:eastAsia="Times New Roman" w:hAnsi="Arial" w:cs="Arial"/>
          <w:color w:val="1F497D"/>
          <w:bdr w:val="none" w:sz="0" w:space="0" w:color="auto" w:frame="1"/>
        </w:rPr>
        <w:t>-</w:t>
      </w:r>
      <w:r w:rsidRPr="00891C37">
        <w:rPr>
          <w:rFonts w:ascii="Times New Roman" w:eastAsia="Times New Roman" w:hAnsi="Times New Roman" w:cs="Times New Roman"/>
          <w:color w:val="1F497D"/>
          <w:sz w:val="14"/>
          <w:szCs w:val="14"/>
          <w:bdr w:val="none" w:sz="0" w:space="0" w:color="auto" w:frame="1"/>
        </w:rPr>
        <w:t>       </w:t>
      </w:r>
      <w:r w:rsidRPr="00891C37">
        <w:rPr>
          <w:rFonts w:ascii="Arial" w:eastAsia="Times New Roman" w:hAnsi="Arial" w:cs="Arial"/>
          <w:color w:val="1F497D"/>
          <w:bdr w:val="none" w:sz="0" w:space="0" w:color="auto" w:frame="1"/>
        </w:rPr>
        <w:t>Once this transfer/archive process is done, we go to the Web DMS and create a Pre-Bill report based on the new data in the DMS. The pre-bill is determined based on the timing of the upgrade. For example, if a client upgrades in October, we likely sent them a July Pre-Bill or a 1</w:t>
      </w:r>
      <w:r w:rsidRPr="00891C37">
        <w:rPr>
          <w:rFonts w:ascii="Arial" w:eastAsia="Times New Roman" w:hAnsi="Arial" w:cs="Arial"/>
          <w:color w:val="1F497D"/>
          <w:bdr w:val="none" w:sz="0" w:space="0" w:color="auto" w:frame="1"/>
          <w:vertAlign w:val="superscript"/>
        </w:rPr>
        <w:t>st</w:t>
      </w:r>
      <w:r w:rsidRPr="00891C37">
        <w:rPr>
          <w:rFonts w:ascii="Arial" w:eastAsia="Times New Roman" w:hAnsi="Arial" w:cs="Arial"/>
          <w:color w:val="1F497D"/>
          <w:bdr w:val="none" w:sz="0" w:space="0" w:color="auto" w:frame="1"/>
        </w:rPr>
        <w:t> quarter pre-bill, then a close-out reconciliation. We would then send them a 2</w:t>
      </w:r>
      <w:r w:rsidRPr="00891C37">
        <w:rPr>
          <w:rFonts w:ascii="Arial" w:eastAsia="Times New Roman" w:hAnsi="Arial" w:cs="Arial"/>
          <w:color w:val="1F497D"/>
          <w:bdr w:val="none" w:sz="0" w:space="0" w:color="auto" w:frame="1"/>
          <w:vertAlign w:val="superscript"/>
        </w:rPr>
        <w:t>nd</w:t>
      </w:r>
      <w:r w:rsidRPr="00891C37">
        <w:rPr>
          <w:rFonts w:ascii="Arial" w:eastAsia="Times New Roman" w:hAnsi="Arial" w:cs="Arial"/>
          <w:color w:val="1F497D"/>
          <w:bdr w:val="none" w:sz="0" w:space="0" w:color="auto" w:frame="1"/>
        </w:rPr>
        <w:t> quarter pre-bill, then a regular January Pre-Bill in January.</w:t>
      </w:r>
    </w:p>
    <w:p w14:paraId="167C2333" w14:textId="77777777" w:rsidR="00891C37" w:rsidRPr="00891C37" w:rsidRDefault="00891C37" w:rsidP="00891C37">
      <w:pPr>
        <w:shd w:val="clear" w:color="auto" w:fill="FAF9F8"/>
        <w:spacing w:after="0" w:line="240" w:lineRule="auto"/>
        <w:ind w:left="1620" w:hanging="360"/>
        <w:textAlignment w:val="baseline"/>
        <w:rPr>
          <w:rFonts w:ascii="Times New Roman" w:eastAsia="Times New Roman" w:hAnsi="Times New Roman" w:cs="Times New Roman"/>
          <w:color w:val="323130"/>
          <w:sz w:val="24"/>
          <w:szCs w:val="24"/>
        </w:rPr>
      </w:pPr>
      <w:r w:rsidRPr="00891C37">
        <w:rPr>
          <w:rFonts w:ascii="Arial" w:eastAsia="Times New Roman" w:hAnsi="Arial" w:cs="Arial"/>
          <w:color w:val="1F497D"/>
          <w:bdr w:val="none" w:sz="0" w:space="0" w:color="auto" w:frame="1"/>
        </w:rPr>
        <w:t>-</w:t>
      </w:r>
      <w:r w:rsidRPr="00891C37">
        <w:rPr>
          <w:rFonts w:ascii="Times New Roman" w:eastAsia="Times New Roman" w:hAnsi="Times New Roman" w:cs="Times New Roman"/>
          <w:color w:val="1F497D"/>
          <w:sz w:val="14"/>
          <w:szCs w:val="14"/>
          <w:bdr w:val="none" w:sz="0" w:space="0" w:color="auto" w:frame="1"/>
        </w:rPr>
        <w:t>       </w:t>
      </w:r>
      <w:r w:rsidRPr="00891C37">
        <w:rPr>
          <w:rFonts w:ascii="Arial" w:eastAsia="Times New Roman" w:hAnsi="Arial" w:cs="Arial"/>
          <w:color w:val="1F497D"/>
          <w:bdr w:val="none" w:sz="0" w:space="0" w:color="auto" w:frame="1"/>
        </w:rPr>
        <w:t>At the end of the fiscal year, as with all of our other clients, another Reconciliation Report would be created and sent to the client for billing. This report includes ONLY the new equipment with the new vendor (if it changed) and the new cost per print for these machines, taking into account ONLY the pre-billing that is related to the equipment AFTER the upgrade (Current Machines).</w:t>
      </w:r>
    </w:p>
    <w:p w14:paraId="335F2110" w14:textId="77777777" w:rsidR="00891C37" w:rsidRPr="00891C37" w:rsidRDefault="00891C37" w:rsidP="00891C37">
      <w:pPr>
        <w:shd w:val="clear" w:color="auto" w:fill="FAF9F8"/>
        <w:spacing w:after="0" w:line="240" w:lineRule="auto"/>
        <w:ind w:left="1620" w:hanging="360"/>
        <w:textAlignment w:val="baseline"/>
        <w:rPr>
          <w:rFonts w:ascii="Times New Roman" w:eastAsia="Times New Roman" w:hAnsi="Times New Roman" w:cs="Times New Roman"/>
          <w:color w:val="323130"/>
          <w:sz w:val="24"/>
          <w:szCs w:val="24"/>
        </w:rPr>
      </w:pPr>
      <w:r w:rsidRPr="00891C37">
        <w:rPr>
          <w:rFonts w:ascii="Arial" w:eastAsia="Times New Roman" w:hAnsi="Arial" w:cs="Arial"/>
          <w:color w:val="1F497D"/>
          <w:bdr w:val="none" w:sz="0" w:space="0" w:color="auto" w:frame="1"/>
        </w:rPr>
        <w:t>-</w:t>
      </w:r>
      <w:r w:rsidRPr="00891C37">
        <w:rPr>
          <w:rFonts w:ascii="Times New Roman" w:eastAsia="Times New Roman" w:hAnsi="Times New Roman" w:cs="Times New Roman"/>
          <w:color w:val="1F497D"/>
          <w:sz w:val="14"/>
          <w:szCs w:val="14"/>
          <w:bdr w:val="none" w:sz="0" w:space="0" w:color="auto" w:frame="1"/>
        </w:rPr>
        <w:t>       </w:t>
      </w:r>
      <w:r w:rsidRPr="00891C37">
        <w:rPr>
          <w:rFonts w:ascii="Arial" w:eastAsia="Times New Roman" w:hAnsi="Arial" w:cs="Arial"/>
          <w:color w:val="1F497D"/>
          <w:bdr w:val="none" w:sz="0" w:space="0" w:color="auto" w:frame="1"/>
        </w:rPr>
        <w:t>Once that is complete, the current machines data is archived as mentioned in the previous section.</w:t>
      </w:r>
    </w:p>
    <w:p w14:paraId="63842BDE" w14:textId="77777777" w:rsidR="00891C37" w:rsidRPr="00891C37" w:rsidRDefault="00891C37" w:rsidP="00891C37">
      <w:pPr>
        <w:shd w:val="clear" w:color="auto" w:fill="FAF9F8"/>
        <w:spacing w:after="0" w:line="240" w:lineRule="auto"/>
        <w:textAlignment w:val="baseline"/>
        <w:rPr>
          <w:rFonts w:ascii="Times New Roman" w:eastAsia="Times New Roman" w:hAnsi="Times New Roman" w:cs="Times New Roman"/>
          <w:color w:val="323130"/>
          <w:sz w:val="24"/>
          <w:szCs w:val="24"/>
        </w:rPr>
      </w:pPr>
      <w:r w:rsidRPr="00891C37">
        <w:rPr>
          <w:rFonts w:ascii="Arial" w:eastAsia="Times New Roman" w:hAnsi="Arial" w:cs="Arial"/>
          <w:color w:val="1F497D"/>
          <w:bdr w:val="none" w:sz="0" w:space="0" w:color="auto" w:frame="1"/>
        </w:rPr>
        <w:t> </w:t>
      </w:r>
    </w:p>
    <w:p w14:paraId="6093C14F" w14:textId="77777777" w:rsidR="00891C37" w:rsidRPr="00891C37" w:rsidRDefault="00891C37" w:rsidP="00891C37">
      <w:pPr>
        <w:shd w:val="clear" w:color="auto" w:fill="FAF9F8"/>
        <w:spacing w:after="0" w:line="240" w:lineRule="auto"/>
        <w:textAlignment w:val="baseline"/>
        <w:rPr>
          <w:rFonts w:ascii="Times New Roman" w:eastAsia="Times New Roman" w:hAnsi="Times New Roman" w:cs="Times New Roman"/>
          <w:color w:val="323130"/>
          <w:sz w:val="24"/>
          <w:szCs w:val="24"/>
        </w:rPr>
      </w:pPr>
      <w:r w:rsidRPr="00891C37">
        <w:rPr>
          <w:rFonts w:ascii="Arial" w:eastAsia="Times New Roman" w:hAnsi="Arial" w:cs="Arial"/>
          <w:color w:val="1F497D"/>
          <w:bdr w:val="none" w:sz="0" w:space="0" w:color="auto" w:frame="1"/>
        </w:rPr>
        <w:t>My first thought would be to base the split AR on dates in the Archived data, but there are too many variables with that if any equipment was traded early on either side of the upgrade, new machine added, etc.</w:t>
      </w:r>
    </w:p>
    <w:p w14:paraId="1F6BCF7D" w14:textId="77777777" w:rsidR="00891C37" w:rsidRPr="00891C37" w:rsidRDefault="00891C37" w:rsidP="00891C37">
      <w:pPr>
        <w:shd w:val="clear" w:color="auto" w:fill="FAF9F8"/>
        <w:spacing w:after="0" w:line="240" w:lineRule="auto"/>
        <w:textAlignment w:val="baseline"/>
        <w:rPr>
          <w:rFonts w:ascii="Times New Roman" w:eastAsia="Times New Roman" w:hAnsi="Times New Roman" w:cs="Times New Roman"/>
          <w:color w:val="323130"/>
          <w:sz w:val="24"/>
          <w:szCs w:val="24"/>
        </w:rPr>
      </w:pPr>
      <w:r w:rsidRPr="00891C37">
        <w:rPr>
          <w:rFonts w:ascii="Arial" w:eastAsia="Times New Roman" w:hAnsi="Arial" w:cs="Arial"/>
          <w:color w:val="1F497D"/>
          <w:bdr w:val="none" w:sz="0" w:space="0" w:color="auto" w:frame="1"/>
        </w:rPr>
        <w:t> </w:t>
      </w:r>
    </w:p>
    <w:p w14:paraId="0603B572" w14:textId="77777777" w:rsidR="00891C37" w:rsidRPr="00891C37" w:rsidRDefault="00891C37" w:rsidP="00891C37">
      <w:pPr>
        <w:shd w:val="clear" w:color="auto" w:fill="FAF9F8"/>
        <w:spacing w:after="0" w:line="240" w:lineRule="auto"/>
        <w:textAlignment w:val="baseline"/>
        <w:rPr>
          <w:rFonts w:ascii="Times New Roman" w:eastAsia="Times New Roman" w:hAnsi="Times New Roman" w:cs="Times New Roman"/>
          <w:color w:val="323130"/>
          <w:sz w:val="24"/>
          <w:szCs w:val="24"/>
        </w:rPr>
      </w:pPr>
      <w:r w:rsidRPr="00891C37">
        <w:rPr>
          <w:rFonts w:ascii="Arial" w:eastAsia="Times New Roman" w:hAnsi="Arial" w:cs="Arial"/>
          <w:color w:val="1F497D"/>
          <w:bdr w:val="none" w:sz="0" w:space="0" w:color="auto" w:frame="1"/>
        </w:rPr>
        <w:t>Honestly, I feel the best way to do this is just to have an option to select Split Annual Report instead of Annual Report. I can relay to Bob which reports to run as Splits. I am going to know if a client had a close-out reconciliation AND a regular reconciliation. If I am not available to convey that, Kelly or Heidi would know or be able to tell based on the reconciliation reports on the General Server. We always add “CLOSE-OUT” to the file name, and this year (FY21) those particular reconciliation reports were posted in a folder labeled CLOSE OUT Reconciliation.</w:t>
      </w:r>
    </w:p>
    <w:p w14:paraId="57549162" w14:textId="77777777" w:rsidR="00891C37" w:rsidRPr="00891C37" w:rsidRDefault="00891C37" w:rsidP="00891C37">
      <w:pPr>
        <w:shd w:val="clear" w:color="auto" w:fill="FAF9F8"/>
        <w:spacing w:after="0" w:line="240" w:lineRule="auto"/>
        <w:textAlignment w:val="baseline"/>
        <w:rPr>
          <w:rFonts w:ascii="Times New Roman" w:eastAsia="Times New Roman" w:hAnsi="Times New Roman" w:cs="Times New Roman"/>
          <w:color w:val="323130"/>
          <w:sz w:val="24"/>
          <w:szCs w:val="24"/>
        </w:rPr>
      </w:pPr>
      <w:r w:rsidRPr="00891C37">
        <w:rPr>
          <w:rFonts w:ascii="Arial" w:eastAsia="Times New Roman" w:hAnsi="Arial" w:cs="Arial"/>
          <w:color w:val="1F497D"/>
          <w:bdr w:val="none" w:sz="0" w:space="0" w:color="auto" w:frame="1"/>
        </w:rPr>
        <w:t> </w:t>
      </w:r>
    </w:p>
    <w:p w14:paraId="625A3491" w14:textId="77777777" w:rsidR="00891C37" w:rsidRPr="00891C37" w:rsidRDefault="00891C37" w:rsidP="00891C37">
      <w:pPr>
        <w:shd w:val="clear" w:color="auto" w:fill="FAF9F8"/>
        <w:spacing w:after="0" w:line="240" w:lineRule="auto"/>
        <w:textAlignment w:val="baseline"/>
        <w:rPr>
          <w:rFonts w:ascii="Times New Roman" w:eastAsia="Times New Roman" w:hAnsi="Times New Roman" w:cs="Times New Roman"/>
          <w:color w:val="323130"/>
          <w:sz w:val="24"/>
          <w:szCs w:val="24"/>
        </w:rPr>
      </w:pPr>
      <w:r w:rsidRPr="00891C37">
        <w:rPr>
          <w:rFonts w:ascii="Arial" w:eastAsia="Times New Roman" w:hAnsi="Arial" w:cs="Arial"/>
          <w:color w:val="1F497D"/>
          <w:bdr w:val="none" w:sz="0" w:space="0" w:color="auto" w:frame="1"/>
        </w:rPr>
        <w:t>Have I thoroughly confused you yet? I hope not. I hope it helps. I would be open to another conference call if necessary if the above created more questions.</w:t>
      </w:r>
    </w:p>
    <w:p w14:paraId="399F81F5" w14:textId="77777777" w:rsidR="00891C37" w:rsidRPr="00891C37" w:rsidRDefault="00891C37" w:rsidP="00891C37">
      <w:pPr>
        <w:shd w:val="clear" w:color="auto" w:fill="FAF9F8"/>
        <w:spacing w:after="0" w:line="240" w:lineRule="auto"/>
        <w:textAlignment w:val="baseline"/>
        <w:rPr>
          <w:rFonts w:ascii="Times New Roman" w:eastAsia="Times New Roman" w:hAnsi="Times New Roman" w:cs="Times New Roman"/>
          <w:color w:val="323130"/>
          <w:sz w:val="24"/>
          <w:szCs w:val="24"/>
        </w:rPr>
      </w:pPr>
      <w:r w:rsidRPr="00891C37">
        <w:rPr>
          <w:rFonts w:ascii="Arial" w:eastAsia="Times New Roman" w:hAnsi="Arial" w:cs="Arial"/>
          <w:color w:val="1F497D"/>
          <w:bdr w:val="none" w:sz="0" w:space="0" w:color="auto" w:frame="1"/>
        </w:rPr>
        <w:t> </w:t>
      </w:r>
    </w:p>
    <w:p w14:paraId="37496155" w14:textId="77777777" w:rsidR="00891C37" w:rsidRPr="00891C37" w:rsidRDefault="00891C37" w:rsidP="00891C37">
      <w:pPr>
        <w:shd w:val="clear" w:color="auto" w:fill="FAF9F8"/>
        <w:spacing w:after="0" w:line="240" w:lineRule="auto"/>
        <w:textAlignment w:val="baseline"/>
        <w:rPr>
          <w:rFonts w:ascii="Times New Roman" w:eastAsia="Times New Roman" w:hAnsi="Times New Roman" w:cs="Times New Roman"/>
          <w:color w:val="323130"/>
          <w:sz w:val="24"/>
          <w:szCs w:val="24"/>
        </w:rPr>
      </w:pPr>
      <w:r w:rsidRPr="00891C37">
        <w:rPr>
          <w:rFonts w:ascii="Arial" w:eastAsia="Times New Roman" w:hAnsi="Arial" w:cs="Arial"/>
          <w:color w:val="1F497D"/>
          <w:bdr w:val="none" w:sz="0" w:space="0" w:color="auto" w:frame="1"/>
        </w:rPr>
        <w:t> </w:t>
      </w:r>
    </w:p>
    <w:p w14:paraId="1527BEBE" w14:textId="77777777" w:rsidR="00891C37" w:rsidRPr="00891C37" w:rsidRDefault="00891C37" w:rsidP="00891C37">
      <w:pPr>
        <w:shd w:val="clear" w:color="auto" w:fill="FAF9F8"/>
        <w:spacing w:after="0" w:line="240" w:lineRule="auto"/>
        <w:textAlignment w:val="baseline"/>
        <w:rPr>
          <w:rFonts w:ascii="Times New Roman" w:eastAsia="Times New Roman" w:hAnsi="Times New Roman" w:cs="Times New Roman"/>
          <w:color w:val="323130"/>
          <w:sz w:val="24"/>
          <w:szCs w:val="24"/>
        </w:rPr>
      </w:pPr>
      <w:r w:rsidRPr="00891C37">
        <w:rPr>
          <w:rFonts w:ascii="Arial" w:eastAsia="Times New Roman" w:hAnsi="Arial" w:cs="Arial"/>
          <w:color w:val="1F497D"/>
          <w:bdr w:val="none" w:sz="0" w:space="0" w:color="auto" w:frame="1"/>
        </w:rPr>
        <w:t> </w:t>
      </w:r>
    </w:p>
    <w:p w14:paraId="30CD2FBA" w14:textId="77777777" w:rsidR="00891C37" w:rsidRPr="00891C37" w:rsidRDefault="00891C37" w:rsidP="00891C37">
      <w:pPr>
        <w:shd w:val="clear" w:color="auto" w:fill="FAF9F8"/>
        <w:spacing w:after="0" w:line="240" w:lineRule="auto"/>
        <w:textAlignment w:val="baseline"/>
        <w:rPr>
          <w:rFonts w:ascii="Times New Roman" w:eastAsia="Times New Roman" w:hAnsi="Times New Roman" w:cs="Times New Roman"/>
          <w:color w:val="323130"/>
          <w:sz w:val="24"/>
          <w:szCs w:val="24"/>
        </w:rPr>
      </w:pPr>
      <w:r w:rsidRPr="00891C37">
        <w:rPr>
          <w:rFonts w:ascii="Calibri" w:eastAsia="Times New Roman" w:hAnsi="Calibri" w:cs="Calibri"/>
          <w:b/>
          <w:bCs/>
          <w:color w:val="323130"/>
          <w:bdr w:val="none" w:sz="0" w:space="0" w:color="auto" w:frame="1"/>
        </w:rPr>
        <w:t>From:</w:t>
      </w:r>
      <w:r w:rsidRPr="00891C37">
        <w:rPr>
          <w:rFonts w:ascii="Calibri" w:eastAsia="Times New Roman" w:hAnsi="Calibri" w:cs="Calibri"/>
          <w:color w:val="323130"/>
          <w:bdr w:val="none" w:sz="0" w:space="0" w:color="auto" w:frame="1"/>
        </w:rPr>
        <w:t> Sallie Hutchinson [mailto:vStarSal@hotmail.com]</w:t>
      </w:r>
      <w:r w:rsidRPr="00891C37">
        <w:rPr>
          <w:rFonts w:ascii="Calibri" w:eastAsia="Times New Roman" w:hAnsi="Calibri" w:cs="Calibri"/>
          <w:color w:val="323130"/>
          <w:bdr w:val="none" w:sz="0" w:space="0" w:color="auto" w:frame="1"/>
        </w:rPr>
        <w:br/>
      </w:r>
      <w:r w:rsidRPr="00891C37">
        <w:rPr>
          <w:rFonts w:ascii="Calibri" w:eastAsia="Times New Roman" w:hAnsi="Calibri" w:cs="Calibri"/>
          <w:b/>
          <w:bCs/>
          <w:color w:val="323130"/>
          <w:bdr w:val="none" w:sz="0" w:space="0" w:color="auto" w:frame="1"/>
        </w:rPr>
        <w:t>Sent:</w:t>
      </w:r>
      <w:r w:rsidRPr="00891C37">
        <w:rPr>
          <w:rFonts w:ascii="Calibri" w:eastAsia="Times New Roman" w:hAnsi="Calibri" w:cs="Calibri"/>
          <w:color w:val="323130"/>
          <w:bdr w:val="none" w:sz="0" w:space="0" w:color="auto" w:frame="1"/>
        </w:rPr>
        <w:t> Thursday, September 30, 2021 8:41 PM</w:t>
      </w:r>
      <w:r w:rsidRPr="00891C37">
        <w:rPr>
          <w:rFonts w:ascii="Calibri" w:eastAsia="Times New Roman" w:hAnsi="Calibri" w:cs="Calibri"/>
          <w:color w:val="323130"/>
          <w:bdr w:val="none" w:sz="0" w:space="0" w:color="auto" w:frame="1"/>
        </w:rPr>
        <w:br/>
      </w:r>
      <w:r w:rsidRPr="00891C37">
        <w:rPr>
          <w:rFonts w:ascii="Calibri" w:eastAsia="Times New Roman" w:hAnsi="Calibri" w:cs="Calibri"/>
          <w:b/>
          <w:bCs/>
          <w:color w:val="323130"/>
          <w:bdr w:val="none" w:sz="0" w:space="0" w:color="auto" w:frame="1"/>
        </w:rPr>
        <w:t>To:</w:t>
      </w:r>
      <w:r w:rsidRPr="00891C37">
        <w:rPr>
          <w:rFonts w:ascii="Calibri" w:eastAsia="Times New Roman" w:hAnsi="Calibri" w:cs="Calibri"/>
          <w:color w:val="323130"/>
          <w:bdr w:val="none" w:sz="0" w:space="0" w:color="auto" w:frame="1"/>
        </w:rPr>
        <w:t> Pam Weed &lt;pweed@spccopypro.com&gt;; Bob Dutil &lt;bdutil@spccopypro.com&gt;; Sallie Hutchinson &lt;vstarsal@hotmail.com&gt;</w:t>
      </w:r>
      <w:r w:rsidRPr="00891C37">
        <w:rPr>
          <w:rFonts w:ascii="Calibri" w:eastAsia="Times New Roman" w:hAnsi="Calibri" w:cs="Calibri"/>
          <w:color w:val="323130"/>
          <w:bdr w:val="none" w:sz="0" w:space="0" w:color="auto" w:frame="1"/>
        </w:rPr>
        <w:br/>
      </w:r>
      <w:r w:rsidRPr="00891C37">
        <w:rPr>
          <w:rFonts w:ascii="Calibri" w:eastAsia="Times New Roman" w:hAnsi="Calibri" w:cs="Calibri"/>
          <w:b/>
          <w:bCs/>
          <w:color w:val="323130"/>
          <w:bdr w:val="none" w:sz="0" w:space="0" w:color="auto" w:frame="1"/>
        </w:rPr>
        <w:t>Subject:</w:t>
      </w:r>
      <w:r w:rsidRPr="00891C37">
        <w:rPr>
          <w:rFonts w:ascii="Calibri" w:eastAsia="Times New Roman" w:hAnsi="Calibri" w:cs="Calibri"/>
          <w:color w:val="323130"/>
          <w:bdr w:val="none" w:sz="0" w:space="0" w:color="auto" w:frame="1"/>
        </w:rPr>
        <w:t> Split Annual Report</w:t>
      </w:r>
    </w:p>
    <w:p w14:paraId="4AACCEF5" w14:textId="77777777" w:rsidR="00891C37" w:rsidRPr="00891C37" w:rsidRDefault="00891C37" w:rsidP="00891C37">
      <w:pPr>
        <w:shd w:val="clear" w:color="auto" w:fill="FAF9F8"/>
        <w:spacing w:after="0" w:line="240" w:lineRule="auto"/>
        <w:textAlignment w:val="baseline"/>
        <w:rPr>
          <w:rFonts w:ascii="Times New Roman" w:eastAsia="Times New Roman" w:hAnsi="Times New Roman" w:cs="Times New Roman"/>
          <w:color w:val="323130"/>
          <w:sz w:val="24"/>
          <w:szCs w:val="24"/>
        </w:rPr>
      </w:pPr>
      <w:r w:rsidRPr="00891C37">
        <w:rPr>
          <w:rFonts w:ascii="Times New Roman" w:eastAsia="Times New Roman" w:hAnsi="Times New Roman" w:cs="Times New Roman"/>
          <w:color w:val="323130"/>
          <w:sz w:val="24"/>
          <w:szCs w:val="24"/>
        </w:rPr>
        <w:t> </w:t>
      </w:r>
    </w:p>
    <w:p w14:paraId="628C656B" w14:textId="77777777" w:rsidR="00891C37" w:rsidRPr="00891C37" w:rsidRDefault="00891C37" w:rsidP="00891C37">
      <w:pPr>
        <w:shd w:val="clear" w:color="auto" w:fill="FAF9F8"/>
        <w:spacing w:after="0" w:line="254" w:lineRule="atLeast"/>
        <w:textAlignment w:val="baseline"/>
        <w:rPr>
          <w:rFonts w:ascii="Times New Roman" w:eastAsia="Times New Roman" w:hAnsi="Times New Roman" w:cs="Times New Roman"/>
          <w:color w:val="323130"/>
          <w:sz w:val="24"/>
          <w:szCs w:val="24"/>
        </w:rPr>
      </w:pPr>
      <w:r w:rsidRPr="00891C37">
        <w:rPr>
          <w:rFonts w:ascii="Calibri" w:eastAsia="Times New Roman" w:hAnsi="Calibri" w:cs="Calibri"/>
          <w:color w:val="000000"/>
          <w:bdr w:val="none" w:sz="0" w:space="0" w:color="auto" w:frame="1"/>
        </w:rPr>
        <w:t>Hi Pam </w:t>
      </w:r>
    </w:p>
    <w:p w14:paraId="3F1BA099" w14:textId="77777777" w:rsidR="00891C37" w:rsidRPr="00891C37" w:rsidRDefault="00891C37" w:rsidP="00891C37">
      <w:pPr>
        <w:shd w:val="clear" w:color="auto" w:fill="FAF9F8"/>
        <w:spacing w:after="0" w:line="254" w:lineRule="atLeast"/>
        <w:textAlignment w:val="baseline"/>
        <w:rPr>
          <w:rFonts w:ascii="Times New Roman" w:eastAsia="Times New Roman" w:hAnsi="Times New Roman" w:cs="Times New Roman"/>
          <w:color w:val="323130"/>
          <w:sz w:val="24"/>
          <w:szCs w:val="24"/>
        </w:rPr>
      </w:pPr>
      <w:r w:rsidRPr="00891C37">
        <w:rPr>
          <w:rFonts w:ascii="Calibri" w:eastAsia="Times New Roman" w:hAnsi="Calibri" w:cs="Calibri"/>
          <w:color w:val="000000"/>
          <w:bdr w:val="none" w:sz="0" w:space="0" w:color="auto" w:frame="1"/>
        </w:rPr>
        <w:t>When it was brought up at the meeting to use the billing_data_archive table to get the data needed for this report I should have thought about it a little more at the time, but after going into the table I called Bob and we had an enlightening discussion last night concerning the Split Annual Report. I will list issues that we found and possible resolutions. </w:t>
      </w:r>
    </w:p>
    <w:p w14:paraId="21ECE88C" w14:textId="77777777" w:rsidR="00891C37" w:rsidRPr="00891C37" w:rsidRDefault="00891C37" w:rsidP="00891C37">
      <w:pPr>
        <w:numPr>
          <w:ilvl w:val="0"/>
          <w:numId w:val="3"/>
        </w:numPr>
        <w:shd w:val="clear" w:color="auto" w:fill="FAF9F8"/>
        <w:spacing w:after="0" w:line="240" w:lineRule="auto"/>
        <w:ind w:left="1620"/>
        <w:textAlignment w:val="baseline"/>
        <w:rPr>
          <w:rFonts w:ascii="Times New Roman" w:eastAsia="Times New Roman" w:hAnsi="Times New Roman" w:cs="Times New Roman"/>
          <w:color w:val="000000"/>
          <w:sz w:val="24"/>
          <w:szCs w:val="24"/>
        </w:rPr>
      </w:pPr>
      <w:r w:rsidRPr="00891C37">
        <w:rPr>
          <w:rFonts w:ascii="Calibri" w:eastAsia="Times New Roman" w:hAnsi="Calibri" w:cs="Calibri"/>
          <w:color w:val="000000"/>
          <w:sz w:val="24"/>
          <w:szCs w:val="24"/>
          <w:bdr w:val="none" w:sz="0" w:space="0" w:color="auto" w:frame="1"/>
        </w:rPr>
        <w:t>The volume data for the </w:t>
      </w:r>
      <w:r w:rsidRPr="00891C37">
        <w:rPr>
          <w:rFonts w:ascii="Calibri" w:eastAsia="Times New Roman" w:hAnsi="Calibri" w:cs="Calibri"/>
          <w:color w:val="0070C0"/>
          <w:sz w:val="24"/>
          <w:szCs w:val="24"/>
          <w:bdr w:val="none" w:sz="0" w:space="0" w:color="auto" w:frame="1"/>
        </w:rPr>
        <w:t>Yearly PreBill</w:t>
      </w:r>
      <w:r w:rsidRPr="00891C37">
        <w:rPr>
          <w:rFonts w:ascii="Calibri" w:eastAsia="Times New Roman" w:hAnsi="Calibri" w:cs="Calibri"/>
          <w:color w:val="000000"/>
          <w:sz w:val="24"/>
          <w:szCs w:val="24"/>
          <w:bdr w:val="none" w:sz="0" w:space="0" w:color="auto" w:frame="1"/>
        </w:rPr>
        <w:t> consists of prebilled volumes. </w:t>
      </w:r>
    </w:p>
    <w:p w14:paraId="18A209F8" w14:textId="77777777" w:rsidR="00891C37" w:rsidRPr="00891C37" w:rsidRDefault="00891C37" w:rsidP="00891C37">
      <w:pPr>
        <w:numPr>
          <w:ilvl w:val="0"/>
          <w:numId w:val="3"/>
        </w:numPr>
        <w:shd w:val="clear" w:color="auto" w:fill="FAF9F8"/>
        <w:spacing w:after="0" w:line="240" w:lineRule="auto"/>
        <w:ind w:left="1620"/>
        <w:textAlignment w:val="baseline"/>
        <w:rPr>
          <w:rFonts w:ascii="Times New Roman" w:eastAsia="Times New Roman" w:hAnsi="Times New Roman" w:cs="Times New Roman"/>
          <w:color w:val="000000"/>
          <w:sz w:val="24"/>
          <w:szCs w:val="24"/>
        </w:rPr>
      </w:pPr>
      <w:r w:rsidRPr="00891C37">
        <w:rPr>
          <w:rFonts w:ascii="Calibri" w:eastAsia="Times New Roman" w:hAnsi="Calibri" w:cs="Calibri"/>
          <w:color w:val="000000"/>
          <w:sz w:val="24"/>
          <w:szCs w:val="24"/>
          <w:bdr w:val="none" w:sz="0" w:space="0" w:color="auto" w:frame="1"/>
        </w:rPr>
        <w:t>The volume data for the </w:t>
      </w:r>
      <w:r w:rsidRPr="00891C37">
        <w:rPr>
          <w:rFonts w:ascii="Calibri" w:eastAsia="Times New Roman" w:hAnsi="Calibri" w:cs="Calibri"/>
          <w:color w:val="0070C0"/>
          <w:sz w:val="24"/>
          <w:szCs w:val="24"/>
          <w:bdr w:val="none" w:sz="0" w:space="0" w:color="auto" w:frame="1"/>
        </w:rPr>
        <w:t>Yearly Prebill Report</w:t>
      </w:r>
      <w:r w:rsidRPr="00891C37">
        <w:rPr>
          <w:rFonts w:ascii="Calibri" w:eastAsia="Times New Roman" w:hAnsi="Calibri" w:cs="Calibri"/>
          <w:color w:val="000000"/>
          <w:sz w:val="24"/>
          <w:szCs w:val="24"/>
          <w:bdr w:val="none" w:sz="0" w:space="0" w:color="auto" w:frame="1"/>
        </w:rPr>
        <w:t> comes from the billing_data_archive. There is no yearly volume data in this table. There is only projected and prebilled volume data. </w:t>
      </w:r>
    </w:p>
    <w:p w14:paraId="1B653109" w14:textId="77777777" w:rsidR="00891C37" w:rsidRPr="00891C37" w:rsidRDefault="00891C37" w:rsidP="00891C37">
      <w:pPr>
        <w:numPr>
          <w:ilvl w:val="0"/>
          <w:numId w:val="3"/>
        </w:numPr>
        <w:shd w:val="clear" w:color="auto" w:fill="FAF9F8"/>
        <w:spacing w:after="0" w:line="240" w:lineRule="auto"/>
        <w:ind w:left="1620"/>
        <w:textAlignment w:val="baseline"/>
        <w:rPr>
          <w:rFonts w:ascii="Times New Roman" w:eastAsia="Times New Roman" w:hAnsi="Times New Roman" w:cs="Times New Roman"/>
          <w:color w:val="000000"/>
          <w:sz w:val="24"/>
          <w:szCs w:val="24"/>
        </w:rPr>
      </w:pPr>
      <w:r w:rsidRPr="00891C37">
        <w:rPr>
          <w:rFonts w:ascii="Calibri" w:eastAsia="Times New Roman" w:hAnsi="Calibri" w:cs="Calibri"/>
          <w:color w:val="000000"/>
          <w:sz w:val="24"/>
          <w:szCs w:val="24"/>
          <w:bdr w:val="none" w:sz="0" w:space="0" w:color="auto" w:frame="1"/>
        </w:rPr>
        <w:t>The volume data for the </w:t>
      </w:r>
      <w:r w:rsidRPr="00891C37">
        <w:rPr>
          <w:rFonts w:ascii="Calibri" w:eastAsia="Times New Roman" w:hAnsi="Calibri" w:cs="Calibri"/>
          <w:color w:val="0070C0"/>
          <w:sz w:val="24"/>
          <w:szCs w:val="24"/>
          <w:bdr w:val="none" w:sz="0" w:space="0" w:color="auto" w:frame="1"/>
        </w:rPr>
        <w:t>Reconciliation Report</w:t>
      </w:r>
      <w:r w:rsidRPr="00891C37">
        <w:rPr>
          <w:rFonts w:ascii="Calibri" w:eastAsia="Times New Roman" w:hAnsi="Calibri" w:cs="Calibri"/>
          <w:color w:val="000000"/>
          <w:sz w:val="24"/>
          <w:szCs w:val="24"/>
          <w:bdr w:val="none" w:sz="0" w:space="0" w:color="auto" w:frame="1"/>
        </w:rPr>
        <w:t> contains </w:t>
      </w:r>
      <w:r w:rsidRPr="00891C37">
        <w:rPr>
          <w:rFonts w:ascii="Calibri" w:eastAsia="Times New Roman" w:hAnsi="Calibri" w:cs="Calibri"/>
          <w:b/>
          <w:bCs/>
          <w:color w:val="C00000"/>
          <w:sz w:val="24"/>
          <w:szCs w:val="24"/>
          <w:bdr w:val="none" w:sz="0" w:space="0" w:color="auto" w:frame="1"/>
        </w:rPr>
        <w:t>full year</w:t>
      </w:r>
      <w:r w:rsidRPr="00891C37">
        <w:rPr>
          <w:rFonts w:ascii="Calibri" w:eastAsia="Times New Roman" w:hAnsi="Calibri" w:cs="Calibri"/>
          <w:color w:val="000000"/>
          <w:sz w:val="24"/>
          <w:szCs w:val="24"/>
          <w:bdr w:val="none" w:sz="0" w:space="0" w:color="auto" w:frame="1"/>
        </w:rPr>
        <w:t> volumes, which would also be the </w:t>
      </w:r>
      <w:r w:rsidRPr="00891C37">
        <w:rPr>
          <w:rFonts w:ascii="Calibri" w:eastAsia="Times New Roman" w:hAnsi="Calibri" w:cs="Calibri"/>
          <w:b/>
          <w:bCs/>
          <w:color w:val="C00000"/>
          <w:sz w:val="24"/>
          <w:szCs w:val="24"/>
          <w:bdr w:val="none" w:sz="0" w:space="0" w:color="auto" w:frame="1"/>
        </w:rPr>
        <w:t>pre-upgrade </w:t>
      </w:r>
      <w:r w:rsidRPr="00891C37">
        <w:rPr>
          <w:rFonts w:ascii="Calibri" w:eastAsia="Times New Roman" w:hAnsi="Calibri" w:cs="Calibri"/>
          <w:color w:val="000000"/>
          <w:sz w:val="24"/>
          <w:szCs w:val="24"/>
          <w:bdr w:val="none" w:sz="0" w:space="0" w:color="auto" w:frame="1"/>
        </w:rPr>
        <w:t>volumes for the first Reconciliation of the year. </w:t>
      </w:r>
    </w:p>
    <w:p w14:paraId="1416D3C1" w14:textId="77777777" w:rsidR="00891C37" w:rsidRPr="00891C37" w:rsidRDefault="00891C37" w:rsidP="00891C37">
      <w:pPr>
        <w:numPr>
          <w:ilvl w:val="0"/>
          <w:numId w:val="3"/>
        </w:numPr>
        <w:shd w:val="clear" w:color="auto" w:fill="FAF9F8"/>
        <w:spacing w:after="0" w:line="240" w:lineRule="auto"/>
        <w:ind w:left="1620"/>
        <w:textAlignment w:val="baseline"/>
        <w:rPr>
          <w:rFonts w:ascii="Times New Roman" w:eastAsia="Times New Roman" w:hAnsi="Times New Roman" w:cs="Times New Roman"/>
          <w:color w:val="000000"/>
          <w:sz w:val="24"/>
          <w:szCs w:val="24"/>
        </w:rPr>
      </w:pPr>
      <w:r w:rsidRPr="00891C37">
        <w:rPr>
          <w:rFonts w:ascii="Calibri" w:eastAsia="Times New Roman" w:hAnsi="Calibri" w:cs="Calibri"/>
          <w:color w:val="000000"/>
          <w:sz w:val="24"/>
          <w:szCs w:val="24"/>
          <w:bdr w:val="none" w:sz="0" w:space="0" w:color="auto" w:frame="1"/>
        </w:rPr>
        <w:t>The volume data for the </w:t>
      </w:r>
      <w:r w:rsidRPr="00891C37">
        <w:rPr>
          <w:rFonts w:ascii="Calibri" w:eastAsia="Times New Roman" w:hAnsi="Calibri" w:cs="Calibri"/>
          <w:color w:val="0070C0"/>
          <w:sz w:val="24"/>
          <w:szCs w:val="24"/>
          <w:bdr w:val="none" w:sz="0" w:space="0" w:color="auto" w:frame="1"/>
        </w:rPr>
        <w:t>Reconciliation Report</w:t>
      </w:r>
      <w:r w:rsidRPr="00891C37">
        <w:rPr>
          <w:rFonts w:ascii="Calibri" w:eastAsia="Times New Roman" w:hAnsi="Calibri" w:cs="Calibri"/>
          <w:color w:val="000000"/>
          <w:sz w:val="24"/>
          <w:szCs w:val="24"/>
          <w:bdr w:val="none" w:sz="0" w:space="0" w:color="auto" w:frame="1"/>
        </w:rPr>
        <w:t> comes from the current_devices table. </w:t>
      </w:r>
    </w:p>
    <w:p w14:paraId="4AC65067" w14:textId="77777777" w:rsidR="00891C37" w:rsidRPr="00891C37" w:rsidRDefault="00891C37" w:rsidP="00891C37">
      <w:pPr>
        <w:numPr>
          <w:ilvl w:val="0"/>
          <w:numId w:val="3"/>
        </w:numPr>
        <w:shd w:val="clear" w:color="auto" w:fill="FAF9F8"/>
        <w:spacing w:after="0" w:line="240" w:lineRule="auto"/>
        <w:ind w:left="1620"/>
        <w:textAlignment w:val="baseline"/>
        <w:rPr>
          <w:rFonts w:ascii="Times New Roman" w:eastAsia="Times New Roman" w:hAnsi="Times New Roman" w:cs="Times New Roman"/>
          <w:color w:val="000000"/>
          <w:sz w:val="24"/>
          <w:szCs w:val="24"/>
        </w:rPr>
      </w:pPr>
      <w:r w:rsidRPr="00891C37">
        <w:rPr>
          <w:rFonts w:ascii="Calibri" w:eastAsia="Times New Roman" w:hAnsi="Calibri" w:cs="Calibri"/>
          <w:color w:val="000000"/>
          <w:sz w:val="24"/>
          <w:szCs w:val="24"/>
          <w:bdr w:val="none" w:sz="0" w:space="0" w:color="auto" w:frame="1"/>
        </w:rPr>
        <w:t>The volume data for the </w:t>
      </w:r>
      <w:r w:rsidRPr="00891C37">
        <w:rPr>
          <w:rFonts w:ascii="Calibri" w:eastAsia="Times New Roman" w:hAnsi="Calibri" w:cs="Calibri"/>
          <w:color w:val="0070C0"/>
          <w:sz w:val="24"/>
          <w:szCs w:val="24"/>
          <w:bdr w:val="none" w:sz="0" w:space="0" w:color="auto" w:frame="1"/>
        </w:rPr>
        <w:t>Reconciliation Report Completed</w:t>
      </w:r>
      <w:r w:rsidRPr="00891C37">
        <w:rPr>
          <w:rFonts w:ascii="Calibri" w:eastAsia="Times New Roman" w:hAnsi="Calibri" w:cs="Calibri"/>
          <w:color w:val="000000"/>
          <w:sz w:val="24"/>
          <w:szCs w:val="24"/>
          <w:bdr w:val="none" w:sz="0" w:space="0" w:color="auto" w:frame="1"/>
        </w:rPr>
        <w:t> comes from the Machine_Archive table. </w:t>
      </w:r>
    </w:p>
    <w:p w14:paraId="35076F96" w14:textId="77777777" w:rsidR="00891C37" w:rsidRPr="00891C37" w:rsidRDefault="00891C37" w:rsidP="00891C37">
      <w:pPr>
        <w:numPr>
          <w:ilvl w:val="0"/>
          <w:numId w:val="3"/>
        </w:numPr>
        <w:shd w:val="clear" w:color="auto" w:fill="FAF9F8"/>
        <w:spacing w:after="0" w:line="240" w:lineRule="auto"/>
        <w:ind w:left="1620"/>
        <w:textAlignment w:val="baseline"/>
        <w:rPr>
          <w:rFonts w:ascii="Times New Roman" w:eastAsia="Times New Roman" w:hAnsi="Times New Roman" w:cs="Times New Roman"/>
          <w:color w:val="000000"/>
          <w:sz w:val="24"/>
          <w:szCs w:val="24"/>
        </w:rPr>
      </w:pPr>
      <w:r w:rsidRPr="00891C37">
        <w:rPr>
          <w:rFonts w:ascii="Calibri" w:eastAsia="Times New Roman" w:hAnsi="Calibri" w:cs="Calibri"/>
          <w:color w:val="000000"/>
          <w:sz w:val="24"/>
          <w:szCs w:val="24"/>
          <w:bdr w:val="none" w:sz="0" w:space="0" w:color="auto" w:frame="1"/>
        </w:rPr>
        <w:lastRenderedPageBreak/>
        <w:t>The Machine_Archive table contains the cpc that has been used in the Reconciliation Reports up to now, which have had correct data so far. </w:t>
      </w:r>
    </w:p>
    <w:p w14:paraId="7950A41B" w14:textId="77777777" w:rsidR="00891C37" w:rsidRPr="00891C37" w:rsidRDefault="00891C37" w:rsidP="00891C37">
      <w:pPr>
        <w:numPr>
          <w:ilvl w:val="0"/>
          <w:numId w:val="3"/>
        </w:numPr>
        <w:shd w:val="clear" w:color="auto" w:fill="FAF9F8"/>
        <w:spacing w:after="0" w:line="240" w:lineRule="auto"/>
        <w:ind w:left="1620"/>
        <w:textAlignment w:val="baseline"/>
        <w:rPr>
          <w:rFonts w:ascii="Times New Roman" w:eastAsia="Times New Roman" w:hAnsi="Times New Roman" w:cs="Times New Roman"/>
          <w:color w:val="000000"/>
          <w:sz w:val="24"/>
          <w:szCs w:val="24"/>
        </w:rPr>
      </w:pPr>
      <w:r w:rsidRPr="00891C37">
        <w:rPr>
          <w:rFonts w:ascii="Calibri" w:eastAsia="Times New Roman" w:hAnsi="Calibri" w:cs="Calibri"/>
          <w:color w:val="000000"/>
          <w:sz w:val="24"/>
          <w:szCs w:val="24"/>
          <w:bdr w:val="none" w:sz="0" w:space="0" w:color="auto" w:frame="1"/>
        </w:rPr>
        <w:t>If the Split Annual Report is a new process and not just a new report, then the Reconciliation is still good. </w:t>
      </w:r>
    </w:p>
    <w:p w14:paraId="25B49F1D" w14:textId="77777777" w:rsidR="00891C37" w:rsidRPr="00891C37" w:rsidRDefault="00891C37" w:rsidP="00891C37">
      <w:pPr>
        <w:numPr>
          <w:ilvl w:val="0"/>
          <w:numId w:val="3"/>
        </w:numPr>
        <w:shd w:val="clear" w:color="auto" w:fill="FAF9F8"/>
        <w:spacing w:after="0" w:line="240" w:lineRule="auto"/>
        <w:ind w:left="1620"/>
        <w:textAlignment w:val="baseline"/>
        <w:rPr>
          <w:rFonts w:ascii="Times New Roman" w:eastAsia="Times New Roman" w:hAnsi="Times New Roman" w:cs="Times New Roman"/>
          <w:color w:val="000000"/>
          <w:sz w:val="24"/>
          <w:szCs w:val="24"/>
        </w:rPr>
      </w:pPr>
      <w:r w:rsidRPr="00891C37">
        <w:rPr>
          <w:rFonts w:ascii="Calibri" w:eastAsia="Times New Roman" w:hAnsi="Calibri" w:cs="Calibri"/>
          <w:color w:val="000000"/>
          <w:sz w:val="24"/>
          <w:szCs w:val="24"/>
          <w:bdr w:val="none" w:sz="0" w:space="0" w:color="auto" w:frame="1"/>
        </w:rPr>
        <w:t>If the Split Annual Report is not a new process, but just a new report, then the cpc values used in the Reconciliation calculations are likely wrong because they are what is in Machine_Archive. </w:t>
      </w:r>
    </w:p>
    <w:p w14:paraId="1D48E664" w14:textId="77777777" w:rsidR="00891C37" w:rsidRPr="00891C37" w:rsidRDefault="00891C37" w:rsidP="00891C37">
      <w:pPr>
        <w:numPr>
          <w:ilvl w:val="0"/>
          <w:numId w:val="3"/>
        </w:numPr>
        <w:shd w:val="clear" w:color="auto" w:fill="FAF9F8"/>
        <w:spacing w:after="0" w:line="240" w:lineRule="auto"/>
        <w:ind w:left="1620"/>
        <w:textAlignment w:val="baseline"/>
        <w:rPr>
          <w:rFonts w:ascii="Times New Roman" w:eastAsia="Times New Roman" w:hAnsi="Times New Roman" w:cs="Times New Roman"/>
          <w:color w:val="000000"/>
          <w:sz w:val="24"/>
          <w:szCs w:val="24"/>
        </w:rPr>
      </w:pPr>
      <w:r w:rsidRPr="00891C37">
        <w:rPr>
          <w:rFonts w:ascii="Calibri" w:eastAsia="Times New Roman" w:hAnsi="Calibri" w:cs="Calibri"/>
          <w:color w:val="000000"/>
          <w:sz w:val="24"/>
          <w:szCs w:val="24"/>
          <w:bdr w:val="none" w:sz="0" w:space="0" w:color="auto" w:frame="1"/>
        </w:rPr>
        <w:t>If #6 is a correct statement, then to make the Split Annual Report be calculated based off cpcs that may be different between pre-upgrade and post-upgrade, we will need to add 2 columns to the </w:t>
      </w:r>
      <w:r w:rsidRPr="00891C37">
        <w:rPr>
          <w:rFonts w:ascii="Calibri" w:eastAsia="Times New Roman" w:hAnsi="Calibri" w:cs="Calibri"/>
          <w:color w:val="7030A0"/>
          <w:sz w:val="24"/>
          <w:szCs w:val="24"/>
          <w:bdr w:val="none" w:sz="0" w:space="0" w:color="auto" w:frame="1"/>
        </w:rPr>
        <w:t>billing_data_archive</w:t>
      </w:r>
      <w:r w:rsidRPr="00891C37">
        <w:rPr>
          <w:rFonts w:ascii="Calibri" w:eastAsia="Times New Roman" w:hAnsi="Calibri" w:cs="Calibri"/>
          <w:color w:val="000000"/>
          <w:sz w:val="24"/>
          <w:szCs w:val="24"/>
          <w:bdr w:val="none" w:sz="0" w:space="0" w:color="auto" w:frame="1"/>
        </w:rPr>
        <w:t> table to hold the </w:t>
      </w:r>
      <w:r w:rsidRPr="00891C37">
        <w:rPr>
          <w:rFonts w:ascii="Calibri" w:eastAsia="Times New Roman" w:hAnsi="Calibri" w:cs="Calibri"/>
          <w:b/>
          <w:bCs/>
          <w:color w:val="7030A0"/>
          <w:sz w:val="24"/>
          <w:szCs w:val="24"/>
          <w:bdr w:val="none" w:sz="0" w:space="0" w:color="auto" w:frame="1"/>
        </w:rPr>
        <w:t>begin meter read</w:t>
      </w:r>
      <w:r w:rsidRPr="00891C37">
        <w:rPr>
          <w:rFonts w:ascii="Calibri" w:eastAsia="Times New Roman" w:hAnsi="Calibri" w:cs="Calibri"/>
          <w:color w:val="000000"/>
          <w:sz w:val="24"/>
          <w:szCs w:val="24"/>
          <w:bdr w:val="none" w:sz="0" w:space="0" w:color="auto" w:frame="1"/>
        </w:rPr>
        <w:t> and </w:t>
      </w:r>
      <w:r w:rsidRPr="00891C37">
        <w:rPr>
          <w:rFonts w:ascii="Calibri" w:eastAsia="Times New Roman" w:hAnsi="Calibri" w:cs="Calibri"/>
          <w:b/>
          <w:bCs/>
          <w:color w:val="7030A0"/>
          <w:sz w:val="24"/>
          <w:szCs w:val="24"/>
          <w:bdr w:val="none" w:sz="0" w:space="0" w:color="auto" w:frame="1"/>
        </w:rPr>
        <w:t>end meter read</w:t>
      </w:r>
      <w:r w:rsidRPr="00891C37">
        <w:rPr>
          <w:rFonts w:ascii="Calibri" w:eastAsia="Times New Roman" w:hAnsi="Calibri" w:cs="Calibri"/>
          <w:color w:val="000000"/>
          <w:sz w:val="24"/>
          <w:szCs w:val="24"/>
          <w:bdr w:val="none" w:sz="0" w:space="0" w:color="auto" w:frame="1"/>
        </w:rPr>
        <w:t> values from Machine_Archive at Reconciliation time. </w:t>
      </w:r>
    </w:p>
    <w:p w14:paraId="10BB4F6A" w14:textId="77777777" w:rsidR="00891C37" w:rsidRPr="00891C37" w:rsidRDefault="00891C37" w:rsidP="00891C37">
      <w:pPr>
        <w:numPr>
          <w:ilvl w:val="0"/>
          <w:numId w:val="3"/>
        </w:numPr>
        <w:shd w:val="clear" w:color="auto" w:fill="FAF9F8"/>
        <w:spacing w:after="0" w:line="240" w:lineRule="auto"/>
        <w:ind w:left="1620"/>
        <w:textAlignment w:val="baseline"/>
        <w:rPr>
          <w:rFonts w:ascii="Times New Roman" w:eastAsia="Times New Roman" w:hAnsi="Times New Roman" w:cs="Times New Roman"/>
          <w:color w:val="000000"/>
          <w:sz w:val="24"/>
          <w:szCs w:val="24"/>
        </w:rPr>
      </w:pPr>
      <w:r w:rsidRPr="00891C37">
        <w:rPr>
          <w:rFonts w:ascii="Calibri" w:eastAsia="Times New Roman" w:hAnsi="Calibri" w:cs="Calibri"/>
          <w:color w:val="000000"/>
          <w:sz w:val="24"/>
          <w:szCs w:val="24"/>
          <w:bdr w:val="none" w:sz="0" w:space="0" w:color="auto" w:frame="1"/>
        </w:rPr>
        <w:t>The </w:t>
      </w:r>
      <w:r w:rsidRPr="00891C37">
        <w:rPr>
          <w:rFonts w:ascii="Calibri" w:eastAsia="Times New Roman" w:hAnsi="Calibri" w:cs="Calibri"/>
          <w:color w:val="7030A0"/>
          <w:sz w:val="24"/>
          <w:szCs w:val="24"/>
          <w:bdr w:val="none" w:sz="0" w:space="0" w:color="auto" w:frame="1"/>
        </w:rPr>
        <w:t>billing_data_archive</w:t>
      </w:r>
      <w:r w:rsidRPr="00891C37">
        <w:rPr>
          <w:rFonts w:ascii="Calibri" w:eastAsia="Times New Roman" w:hAnsi="Calibri" w:cs="Calibri"/>
          <w:color w:val="000000"/>
          <w:sz w:val="24"/>
          <w:szCs w:val="24"/>
          <w:bdr w:val="none" w:sz="0" w:space="0" w:color="auto" w:frame="1"/>
        </w:rPr>
        <w:t> table DOES have cpc values that were current at Reconciliation time. </w:t>
      </w:r>
    </w:p>
    <w:p w14:paraId="7CE25B1D" w14:textId="77777777" w:rsidR="00891C37" w:rsidRPr="00891C37" w:rsidRDefault="00891C37" w:rsidP="00891C37">
      <w:pPr>
        <w:shd w:val="clear" w:color="auto" w:fill="FAF9F8"/>
        <w:spacing w:after="0" w:line="254" w:lineRule="atLeast"/>
        <w:textAlignment w:val="baseline"/>
        <w:rPr>
          <w:rFonts w:ascii="Times New Roman" w:eastAsia="Times New Roman" w:hAnsi="Times New Roman" w:cs="Times New Roman"/>
          <w:color w:val="323130"/>
          <w:sz w:val="24"/>
          <w:szCs w:val="24"/>
        </w:rPr>
      </w:pPr>
      <w:r w:rsidRPr="00891C37">
        <w:rPr>
          <w:rFonts w:ascii="Calibri" w:eastAsia="Times New Roman" w:hAnsi="Calibri" w:cs="Calibri"/>
          <w:color w:val="000000"/>
          <w:bdr w:val="none" w:sz="0" w:space="0" w:color="auto" w:frame="1"/>
        </w:rPr>
        <w:t> </w:t>
      </w:r>
    </w:p>
    <w:p w14:paraId="12CE5DED" w14:textId="77777777" w:rsidR="00891C37" w:rsidRPr="00891C37" w:rsidRDefault="00891C37" w:rsidP="00891C37">
      <w:pPr>
        <w:shd w:val="clear" w:color="auto" w:fill="FAF9F8"/>
        <w:spacing w:after="0" w:line="254" w:lineRule="atLeast"/>
        <w:textAlignment w:val="baseline"/>
        <w:rPr>
          <w:rFonts w:ascii="Times New Roman" w:eastAsia="Times New Roman" w:hAnsi="Times New Roman" w:cs="Times New Roman"/>
          <w:color w:val="323130"/>
          <w:sz w:val="24"/>
          <w:szCs w:val="24"/>
        </w:rPr>
      </w:pPr>
      <w:r w:rsidRPr="00891C37">
        <w:rPr>
          <w:rFonts w:ascii="Calibri" w:eastAsia="Times New Roman" w:hAnsi="Calibri" w:cs="Calibri"/>
          <w:b/>
          <w:bCs/>
          <w:color w:val="C00000"/>
          <w:bdr w:val="none" w:sz="0" w:space="0" w:color="auto" w:frame="1"/>
        </w:rPr>
        <w:t>Pam</w:t>
      </w:r>
      <w:r w:rsidRPr="00891C37">
        <w:rPr>
          <w:rFonts w:ascii="Calibri" w:eastAsia="Times New Roman" w:hAnsi="Calibri" w:cs="Calibri"/>
          <w:color w:val="000000"/>
          <w:bdr w:val="none" w:sz="0" w:space="0" w:color="auto" w:frame="1"/>
        </w:rPr>
        <w:t>, if you could let us know your thoughts on these statements it would be great. You know the data better than we do, so we may be missing something. </w:t>
      </w:r>
    </w:p>
    <w:p w14:paraId="11F60047" w14:textId="77777777" w:rsidR="00891C37" w:rsidRPr="00891C37" w:rsidRDefault="00891C37" w:rsidP="00891C37">
      <w:pPr>
        <w:shd w:val="clear" w:color="auto" w:fill="FAF9F8"/>
        <w:spacing w:after="0" w:line="254" w:lineRule="atLeast"/>
        <w:textAlignment w:val="baseline"/>
        <w:rPr>
          <w:rFonts w:ascii="Times New Roman" w:eastAsia="Times New Roman" w:hAnsi="Times New Roman" w:cs="Times New Roman"/>
          <w:color w:val="323130"/>
          <w:sz w:val="24"/>
          <w:szCs w:val="24"/>
        </w:rPr>
      </w:pPr>
      <w:r w:rsidRPr="00891C37">
        <w:rPr>
          <w:rFonts w:ascii="Calibri" w:eastAsia="Times New Roman" w:hAnsi="Calibri" w:cs="Calibri"/>
          <w:b/>
          <w:bCs/>
          <w:color w:val="C00000"/>
          <w:bdr w:val="none" w:sz="0" w:space="0" w:color="auto" w:frame="1"/>
        </w:rPr>
        <w:t>Bob,</w:t>
      </w:r>
      <w:r w:rsidRPr="00891C37">
        <w:rPr>
          <w:rFonts w:ascii="Calibri" w:eastAsia="Times New Roman" w:hAnsi="Calibri" w:cs="Calibri"/>
          <w:color w:val="000000"/>
          <w:bdr w:val="none" w:sz="0" w:space="0" w:color="auto" w:frame="1"/>
        </w:rPr>
        <w:t> if I have missed noting anything we discussed, please let me know. This is quite involved and it will be a huge help to keep this information straight. There are so many variables to factor in, that to make this a good, accurate report, we need to be able to access the data points needed. </w:t>
      </w:r>
    </w:p>
    <w:p w14:paraId="25755998" w14:textId="77777777" w:rsidR="00891C37" w:rsidRPr="00891C37" w:rsidRDefault="00891C37" w:rsidP="00891C37">
      <w:pPr>
        <w:shd w:val="clear" w:color="auto" w:fill="FAF9F8"/>
        <w:spacing w:after="0" w:line="254" w:lineRule="atLeast"/>
        <w:textAlignment w:val="baseline"/>
        <w:rPr>
          <w:rFonts w:ascii="Times New Roman" w:eastAsia="Times New Roman" w:hAnsi="Times New Roman" w:cs="Times New Roman"/>
          <w:color w:val="323130"/>
          <w:sz w:val="24"/>
          <w:szCs w:val="24"/>
        </w:rPr>
      </w:pPr>
      <w:r w:rsidRPr="00891C37">
        <w:rPr>
          <w:rFonts w:ascii="Calibri" w:eastAsia="Times New Roman" w:hAnsi="Calibri" w:cs="Calibri"/>
          <w:color w:val="000000"/>
          <w:bdr w:val="none" w:sz="0" w:space="0" w:color="auto" w:frame="1"/>
        </w:rPr>
        <w:t> </w:t>
      </w:r>
    </w:p>
    <w:p w14:paraId="21FADFBB" w14:textId="77777777" w:rsidR="00891C37" w:rsidRPr="00891C37" w:rsidRDefault="00891C37" w:rsidP="00891C37">
      <w:pPr>
        <w:shd w:val="clear" w:color="auto" w:fill="FAF9F8"/>
        <w:spacing w:after="0" w:line="254" w:lineRule="atLeast"/>
        <w:textAlignment w:val="baseline"/>
        <w:rPr>
          <w:rFonts w:ascii="Times New Roman" w:eastAsia="Times New Roman" w:hAnsi="Times New Roman" w:cs="Times New Roman"/>
          <w:color w:val="323130"/>
          <w:sz w:val="24"/>
          <w:szCs w:val="24"/>
        </w:rPr>
      </w:pPr>
      <w:r w:rsidRPr="00891C37">
        <w:rPr>
          <w:rFonts w:ascii="Calibri" w:eastAsia="Times New Roman" w:hAnsi="Calibri" w:cs="Calibri"/>
          <w:color w:val="000000"/>
          <w:bdr w:val="none" w:sz="0" w:space="0" w:color="auto" w:frame="1"/>
        </w:rPr>
        <w:t>Thanks, </w:t>
      </w:r>
    </w:p>
    <w:p w14:paraId="3065D5A9" w14:textId="77777777" w:rsidR="00891C37" w:rsidRPr="00891C37" w:rsidRDefault="00891C37" w:rsidP="00891C37">
      <w:pPr>
        <w:shd w:val="clear" w:color="auto" w:fill="FAF9F8"/>
        <w:spacing w:after="0" w:line="254" w:lineRule="atLeast"/>
        <w:textAlignment w:val="baseline"/>
        <w:rPr>
          <w:rFonts w:ascii="Times New Roman" w:eastAsia="Times New Roman" w:hAnsi="Times New Roman" w:cs="Times New Roman"/>
          <w:color w:val="323130"/>
          <w:sz w:val="24"/>
          <w:szCs w:val="24"/>
        </w:rPr>
      </w:pPr>
      <w:r w:rsidRPr="00891C37">
        <w:rPr>
          <w:rFonts w:ascii="Calibri" w:eastAsia="Times New Roman" w:hAnsi="Calibri" w:cs="Calibri"/>
          <w:color w:val="000000"/>
          <w:bdr w:val="none" w:sz="0" w:space="0" w:color="auto" w:frame="1"/>
        </w:rPr>
        <w:t>Sallie </w:t>
      </w:r>
    </w:p>
    <w:p w14:paraId="4DC28E3C" w14:textId="77777777" w:rsidR="00891C37" w:rsidRPr="00891C37" w:rsidRDefault="00891C37" w:rsidP="00891C37">
      <w:pPr>
        <w:shd w:val="clear" w:color="auto" w:fill="FAF9F8"/>
        <w:spacing w:after="150" w:line="240" w:lineRule="auto"/>
        <w:textAlignment w:val="baseline"/>
        <w:rPr>
          <w:rFonts w:ascii="Times New Roman" w:eastAsia="Times New Roman" w:hAnsi="Times New Roman" w:cs="Times New Roman"/>
          <w:color w:val="323130"/>
          <w:sz w:val="24"/>
          <w:szCs w:val="24"/>
        </w:rPr>
      </w:pPr>
      <w:r w:rsidRPr="00891C37">
        <w:rPr>
          <w:rFonts w:ascii="Calibri" w:eastAsia="Times New Roman" w:hAnsi="Calibri" w:cs="Calibri"/>
          <w:color w:val="000000"/>
          <w:sz w:val="24"/>
          <w:szCs w:val="24"/>
          <w:bdr w:val="none" w:sz="0" w:space="0" w:color="auto" w:frame="1"/>
        </w:rPr>
        <w:t> </w:t>
      </w:r>
    </w:p>
    <w:p w14:paraId="38F46D2E" w14:textId="77777777" w:rsidR="00891C37" w:rsidRDefault="00891C37"/>
    <w:sectPr w:rsidR="00891C37" w:rsidSect="00836E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B4D"/>
    <w:multiLevelType w:val="multilevel"/>
    <w:tmpl w:val="FCD29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353991"/>
    <w:multiLevelType w:val="multilevel"/>
    <w:tmpl w:val="42F28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0A3791D"/>
    <w:multiLevelType w:val="multilevel"/>
    <w:tmpl w:val="2244F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AFF"/>
    <w:rsid w:val="000A6ED0"/>
    <w:rsid w:val="00175369"/>
    <w:rsid w:val="001B289C"/>
    <w:rsid w:val="00380CAB"/>
    <w:rsid w:val="003B1076"/>
    <w:rsid w:val="00475495"/>
    <w:rsid w:val="004B4E60"/>
    <w:rsid w:val="004C659D"/>
    <w:rsid w:val="00545403"/>
    <w:rsid w:val="00722706"/>
    <w:rsid w:val="00742AB4"/>
    <w:rsid w:val="00836E41"/>
    <w:rsid w:val="00891C37"/>
    <w:rsid w:val="008A030F"/>
    <w:rsid w:val="008F5FE3"/>
    <w:rsid w:val="00947BD3"/>
    <w:rsid w:val="00952AFF"/>
    <w:rsid w:val="00BD0F0F"/>
    <w:rsid w:val="00BE4ABF"/>
    <w:rsid w:val="00CB7894"/>
    <w:rsid w:val="00CE4146"/>
    <w:rsid w:val="00D617CB"/>
    <w:rsid w:val="00EE4CD3"/>
    <w:rsid w:val="00FF3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D5202"/>
  <w15:chartTrackingRefBased/>
  <w15:docId w15:val="{9B2DA4E8-3F5E-4D51-A03A-ABDD25443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952A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button-flexcontainer">
    <w:name w:val="ms-button-flexcontainer"/>
    <w:basedOn w:val="DefaultParagraphFont"/>
    <w:rsid w:val="00952AFF"/>
  </w:style>
  <w:style w:type="paragraph" w:customStyle="1" w:styleId="3qbageizsztf1okkmgdw2n">
    <w:name w:val="_3qbageizsztf1okkmgdw2n"/>
    <w:basedOn w:val="Normal"/>
    <w:rsid w:val="00952A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52AFF"/>
    <w:rPr>
      <w:color w:val="0000FF"/>
      <w:u w:val="single"/>
    </w:rPr>
  </w:style>
  <w:style w:type="paragraph" w:customStyle="1" w:styleId="xxmsonormal">
    <w:name w:val="x_xmsonormal"/>
    <w:basedOn w:val="Normal"/>
    <w:rsid w:val="00952A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gqbtuta5zvwkgntkvx90">
    <w:name w:val="_15gqbtuta5zvwkgntkvx90"/>
    <w:basedOn w:val="DefaultParagraphFont"/>
    <w:rsid w:val="00891C37"/>
  </w:style>
  <w:style w:type="character" w:customStyle="1" w:styleId="1t4u4vtphltnyigjdcntox">
    <w:name w:val="_1t4u4vtphltnyigjdcntox"/>
    <w:basedOn w:val="DefaultParagraphFont"/>
    <w:rsid w:val="00891C37"/>
  </w:style>
  <w:style w:type="paragraph" w:customStyle="1" w:styleId="xmsolistparagraph">
    <w:name w:val="x_msolistparagraph"/>
    <w:basedOn w:val="Normal"/>
    <w:rsid w:val="00891C3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91C3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5547">
      <w:bodyDiv w:val="1"/>
      <w:marLeft w:val="0"/>
      <w:marRight w:val="0"/>
      <w:marTop w:val="0"/>
      <w:marBottom w:val="0"/>
      <w:divBdr>
        <w:top w:val="none" w:sz="0" w:space="0" w:color="auto"/>
        <w:left w:val="none" w:sz="0" w:space="0" w:color="auto"/>
        <w:bottom w:val="none" w:sz="0" w:space="0" w:color="auto"/>
        <w:right w:val="none" w:sz="0" w:space="0" w:color="auto"/>
      </w:divBdr>
    </w:div>
    <w:div w:id="192034340">
      <w:bodyDiv w:val="1"/>
      <w:marLeft w:val="0"/>
      <w:marRight w:val="0"/>
      <w:marTop w:val="0"/>
      <w:marBottom w:val="0"/>
      <w:divBdr>
        <w:top w:val="none" w:sz="0" w:space="0" w:color="auto"/>
        <w:left w:val="none" w:sz="0" w:space="0" w:color="auto"/>
        <w:bottom w:val="none" w:sz="0" w:space="0" w:color="auto"/>
        <w:right w:val="none" w:sz="0" w:space="0" w:color="auto"/>
      </w:divBdr>
      <w:divsChild>
        <w:div w:id="633411814">
          <w:marLeft w:val="0"/>
          <w:marRight w:val="0"/>
          <w:marTop w:val="0"/>
          <w:marBottom w:val="0"/>
          <w:divBdr>
            <w:top w:val="none" w:sz="0" w:space="0" w:color="auto"/>
            <w:left w:val="none" w:sz="0" w:space="0" w:color="auto"/>
            <w:bottom w:val="none" w:sz="0" w:space="0" w:color="auto"/>
            <w:right w:val="none" w:sz="0" w:space="0" w:color="auto"/>
          </w:divBdr>
          <w:divsChild>
            <w:div w:id="1853110319">
              <w:marLeft w:val="780"/>
              <w:marRight w:val="0"/>
              <w:marTop w:val="0"/>
              <w:marBottom w:val="0"/>
              <w:divBdr>
                <w:top w:val="none" w:sz="0" w:space="0" w:color="auto"/>
                <w:left w:val="none" w:sz="0" w:space="0" w:color="auto"/>
                <w:bottom w:val="none" w:sz="0" w:space="0" w:color="auto"/>
                <w:right w:val="none" w:sz="0" w:space="0" w:color="auto"/>
              </w:divBdr>
              <w:divsChild>
                <w:div w:id="1851868979">
                  <w:marLeft w:val="0"/>
                  <w:marRight w:val="0"/>
                  <w:marTop w:val="0"/>
                  <w:marBottom w:val="0"/>
                  <w:divBdr>
                    <w:top w:val="none" w:sz="0" w:space="0" w:color="auto"/>
                    <w:left w:val="none" w:sz="0" w:space="0" w:color="auto"/>
                    <w:bottom w:val="none" w:sz="0" w:space="0" w:color="auto"/>
                    <w:right w:val="none" w:sz="0" w:space="0" w:color="auto"/>
                  </w:divBdr>
                  <w:divsChild>
                    <w:div w:id="1502309229">
                      <w:marLeft w:val="0"/>
                      <w:marRight w:val="0"/>
                      <w:marTop w:val="0"/>
                      <w:marBottom w:val="0"/>
                      <w:divBdr>
                        <w:top w:val="none" w:sz="0" w:space="0" w:color="auto"/>
                        <w:left w:val="none" w:sz="0" w:space="0" w:color="auto"/>
                        <w:bottom w:val="none" w:sz="0" w:space="0" w:color="auto"/>
                        <w:right w:val="none" w:sz="0" w:space="0" w:color="auto"/>
                      </w:divBdr>
                      <w:divsChild>
                        <w:div w:id="1681085008">
                          <w:marLeft w:val="0"/>
                          <w:marRight w:val="0"/>
                          <w:marTop w:val="0"/>
                          <w:marBottom w:val="0"/>
                          <w:divBdr>
                            <w:top w:val="none" w:sz="0" w:space="0" w:color="auto"/>
                            <w:left w:val="none" w:sz="0" w:space="0" w:color="auto"/>
                            <w:bottom w:val="none" w:sz="0" w:space="0" w:color="auto"/>
                            <w:right w:val="none" w:sz="0" w:space="0" w:color="auto"/>
                          </w:divBdr>
                        </w:div>
                      </w:divsChild>
                    </w:div>
                    <w:div w:id="1865440599">
                      <w:marLeft w:val="0"/>
                      <w:marRight w:val="0"/>
                      <w:marTop w:val="30"/>
                      <w:marBottom w:val="0"/>
                      <w:divBdr>
                        <w:top w:val="none" w:sz="0" w:space="0" w:color="auto"/>
                        <w:left w:val="none" w:sz="0" w:space="0" w:color="auto"/>
                        <w:bottom w:val="none" w:sz="0" w:space="0" w:color="auto"/>
                        <w:right w:val="none" w:sz="0" w:space="0" w:color="auto"/>
                      </w:divBdr>
                    </w:div>
                  </w:divsChild>
                </w:div>
                <w:div w:id="580023764">
                  <w:marLeft w:val="0"/>
                  <w:marRight w:val="0"/>
                  <w:marTop w:val="0"/>
                  <w:marBottom w:val="0"/>
                  <w:divBdr>
                    <w:top w:val="none" w:sz="0" w:space="0" w:color="auto"/>
                    <w:left w:val="none" w:sz="0" w:space="0" w:color="auto"/>
                    <w:bottom w:val="none" w:sz="0" w:space="0" w:color="auto"/>
                    <w:right w:val="none" w:sz="0" w:space="0" w:color="auto"/>
                  </w:divBdr>
                  <w:divsChild>
                    <w:div w:id="280456968">
                      <w:marLeft w:val="0"/>
                      <w:marRight w:val="0"/>
                      <w:marTop w:val="0"/>
                      <w:marBottom w:val="0"/>
                      <w:divBdr>
                        <w:top w:val="none" w:sz="0" w:space="0" w:color="auto"/>
                        <w:left w:val="none" w:sz="0" w:space="0" w:color="auto"/>
                        <w:bottom w:val="none" w:sz="0" w:space="0" w:color="auto"/>
                        <w:right w:val="none" w:sz="0" w:space="0" w:color="auto"/>
                      </w:divBdr>
                      <w:divsChild>
                        <w:div w:id="53824154">
                          <w:marLeft w:val="0"/>
                          <w:marRight w:val="0"/>
                          <w:marTop w:val="0"/>
                          <w:marBottom w:val="0"/>
                          <w:divBdr>
                            <w:top w:val="none" w:sz="0" w:space="0" w:color="auto"/>
                            <w:left w:val="none" w:sz="0" w:space="0" w:color="auto"/>
                            <w:bottom w:val="none" w:sz="0" w:space="0" w:color="auto"/>
                            <w:right w:val="none" w:sz="0" w:space="0" w:color="auto"/>
                          </w:divBdr>
                          <w:divsChild>
                            <w:div w:id="1672297209">
                              <w:marLeft w:val="0"/>
                              <w:marRight w:val="0"/>
                              <w:marTop w:val="0"/>
                              <w:marBottom w:val="0"/>
                              <w:divBdr>
                                <w:top w:val="none" w:sz="0" w:space="0" w:color="auto"/>
                                <w:left w:val="none" w:sz="0" w:space="0" w:color="auto"/>
                                <w:bottom w:val="none" w:sz="0" w:space="0" w:color="auto"/>
                                <w:right w:val="none" w:sz="0" w:space="0" w:color="auto"/>
                              </w:divBdr>
                              <w:divsChild>
                                <w:div w:id="244072492">
                                  <w:marLeft w:val="0"/>
                                  <w:marRight w:val="0"/>
                                  <w:marTop w:val="0"/>
                                  <w:marBottom w:val="0"/>
                                  <w:divBdr>
                                    <w:top w:val="none" w:sz="0" w:space="0" w:color="auto"/>
                                    <w:left w:val="none" w:sz="0" w:space="0" w:color="auto"/>
                                    <w:bottom w:val="none" w:sz="0" w:space="0" w:color="auto"/>
                                    <w:right w:val="none" w:sz="0" w:space="0" w:color="auto"/>
                                  </w:divBdr>
                                  <w:divsChild>
                                    <w:div w:id="2011133130">
                                      <w:marLeft w:val="0"/>
                                      <w:marRight w:val="0"/>
                                      <w:marTop w:val="0"/>
                                      <w:marBottom w:val="0"/>
                                      <w:divBdr>
                                        <w:top w:val="none" w:sz="0" w:space="0" w:color="auto"/>
                                        <w:left w:val="none" w:sz="0" w:space="0" w:color="auto"/>
                                        <w:bottom w:val="none" w:sz="0" w:space="0" w:color="auto"/>
                                        <w:right w:val="none" w:sz="0" w:space="0" w:color="auto"/>
                                      </w:divBdr>
                                      <w:divsChild>
                                        <w:div w:id="786898422">
                                          <w:marLeft w:val="0"/>
                                          <w:marRight w:val="0"/>
                                          <w:marTop w:val="0"/>
                                          <w:marBottom w:val="0"/>
                                          <w:divBdr>
                                            <w:top w:val="none" w:sz="0" w:space="0" w:color="auto"/>
                                            <w:left w:val="none" w:sz="0" w:space="0" w:color="auto"/>
                                            <w:bottom w:val="none" w:sz="0" w:space="0" w:color="auto"/>
                                            <w:right w:val="none" w:sz="0" w:space="0" w:color="auto"/>
                                          </w:divBdr>
                                          <w:divsChild>
                                            <w:div w:id="73941681">
                                              <w:marLeft w:val="0"/>
                                              <w:marRight w:val="0"/>
                                              <w:marTop w:val="0"/>
                                              <w:marBottom w:val="0"/>
                                              <w:divBdr>
                                                <w:top w:val="none" w:sz="0" w:space="0" w:color="auto"/>
                                                <w:left w:val="none" w:sz="0" w:space="0" w:color="auto"/>
                                                <w:bottom w:val="none" w:sz="0" w:space="0" w:color="auto"/>
                                                <w:right w:val="none" w:sz="0" w:space="0" w:color="auto"/>
                                              </w:divBdr>
                                              <w:divsChild>
                                                <w:div w:id="3797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028706">
                                          <w:marLeft w:val="0"/>
                                          <w:marRight w:val="0"/>
                                          <w:marTop w:val="0"/>
                                          <w:marBottom w:val="0"/>
                                          <w:divBdr>
                                            <w:top w:val="none" w:sz="0" w:space="0" w:color="auto"/>
                                            <w:left w:val="none" w:sz="0" w:space="0" w:color="auto"/>
                                            <w:bottom w:val="none" w:sz="0" w:space="0" w:color="auto"/>
                                            <w:right w:val="none" w:sz="0" w:space="0" w:color="auto"/>
                                          </w:divBdr>
                                          <w:divsChild>
                                            <w:div w:id="1971352193">
                                              <w:marLeft w:val="0"/>
                                              <w:marRight w:val="0"/>
                                              <w:marTop w:val="0"/>
                                              <w:marBottom w:val="0"/>
                                              <w:divBdr>
                                                <w:top w:val="none" w:sz="0" w:space="0" w:color="auto"/>
                                                <w:left w:val="none" w:sz="0" w:space="0" w:color="auto"/>
                                                <w:bottom w:val="none" w:sz="0" w:space="0" w:color="auto"/>
                                                <w:right w:val="none" w:sz="0" w:space="0" w:color="auto"/>
                                              </w:divBdr>
                                              <w:divsChild>
                                                <w:div w:id="186046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35658">
                                          <w:marLeft w:val="0"/>
                                          <w:marRight w:val="0"/>
                                          <w:marTop w:val="0"/>
                                          <w:marBottom w:val="0"/>
                                          <w:divBdr>
                                            <w:top w:val="none" w:sz="0" w:space="0" w:color="auto"/>
                                            <w:left w:val="none" w:sz="0" w:space="0" w:color="auto"/>
                                            <w:bottom w:val="none" w:sz="0" w:space="0" w:color="auto"/>
                                            <w:right w:val="none" w:sz="0" w:space="0" w:color="auto"/>
                                          </w:divBdr>
                                          <w:divsChild>
                                            <w:div w:id="1992126853">
                                              <w:marLeft w:val="0"/>
                                              <w:marRight w:val="0"/>
                                              <w:marTop w:val="0"/>
                                              <w:marBottom w:val="0"/>
                                              <w:divBdr>
                                                <w:top w:val="none" w:sz="0" w:space="0" w:color="auto"/>
                                                <w:left w:val="none" w:sz="0" w:space="0" w:color="auto"/>
                                                <w:bottom w:val="none" w:sz="0" w:space="0" w:color="auto"/>
                                                <w:right w:val="none" w:sz="0" w:space="0" w:color="auto"/>
                                              </w:divBdr>
                                              <w:divsChild>
                                                <w:div w:id="142746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838468">
                                          <w:marLeft w:val="0"/>
                                          <w:marRight w:val="0"/>
                                          <w:marTop w:val="0"/>
                                          <w:marBottom w:val="0"/>
                                          <w:divBdr>
                                            <w:top w:val="none" w:sz="0" w:space="0" w:color="auto"/>
                                            <w:left w:val="none" w:sz="0" w:space="0" w:color="auto"/>
                                            <w:bottom w:val="none" w:sz="0" w:space="0" w:color="auto"/>
                                            <w:right w:val="none" w:sz="0" w:space="0" w:color="auto"/>
                                          </w:divBdr>
                                          <w:divsChild>
                                            <w:div w:id="1028488368">
                                              <w:marLeft w:val="0"/>
                                              <w:marRight w:val="0"/>
                                              <w:marTop w:val="0"/>
                                              <w:marBottom w:val="0"/>
                                              <w:divBdr>
                                                <w:top w:val="none" w:sz="0" w:space="0" w:color="auto"/>
                                                <w:left w:val="none" w:sz="0" w:space="0" w:color="auto"/>
                                                <w:bottom w:val="none" w:sz="0" w:space="0" w:color="auto"/>
                                                <w:right w:val="none" w:sz="0" w:space="0" w:color="auto"/>
                                              </w:divBdr>
                                              <w:divsChild>
                                                <w:div w:id="210838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1859240">
              <w:marLeft w:val="0"/>
              <w:marRight w:val="0"/>
              <w:marTop w:val="0"/>
              <w:marBottom w:val="0"/>
              <w:divBdr>
                <w:top w:val="none" w:sz="0" w:space="0" w:color="auto"/>
                <w:left w:val="none" w:sz="0" w:space="0" w:color="auto"/>
                <w:bottom w:val="none" w:sz="0" w:space="0" w:color="auto"/>
                <w:right w:val="none" w:sz="0" w:space="0" w:color="auto"/>
              </w:divBdr>
              <w:divsChild>
                <w:div w:id="1511094102">
                  <w:marLeft w:val="0"/>
                  <w:marRight w:val="0"/>
                  <w:marTop w:val="0"/>
                  <w:marBottom w:val="0"/>
                  <w:divBdr>
                    <w:top w:val="none" w:sz="0" w:space="0" w:color="auto"/>
                    <w:left w:val="none" w:sz="0" w:space="0" w:color="auto"/>
                    <w:bottom w:val="none" w:sz="0" w:space="0" w:color="auto"/>
                    <w:right w:val="none" w:sz="0" w:space="0" w:color="auto"/>
                  </w:divBdr>
                  <w:divsChild>
                    <w:div w:id="325398560">
                      <w:marLeft w:val="0"/>
                      <w:marRight w:val="0"/>
                      <w:marTop w:val="0"/>
                      <w:marBottom w:val="0"/>
                      <w:divBdr>
                        <w:top w:val="none" w:sz="0" w:space="0" w:color="auto"/>
                        <w:left w:val="none" w:sz="0" w:space="0" w:color="auto"/>
                        <w:bottom w:val="none" w:sz="0" w:space="0" w:color="auto"/>
                        <w:right w:val="none" w:sz="0" w:space="0" w:color="auto"/>
                      </w:divBdr>
                      <w:divsChild>
                        <w:div w:id="1815684206">
                          <w:marLeft w:val="0"/>
                          <w:marRight w:val="0"/>
                          <w:marTop w:val="0"/>
                          <w:marBottom w:val="0"/>
                          <w:divBdr>
                            <w:top w:val="none" w:sz="0" w:space="0" w:color="auto"/>
                            <w:left w:val="none" w:sz="0" w:space="0" w:color="auto"/>
                            <w:bottom w:val="none" w:sz="0" w:space="0" w:color="auto"/>
                            <w:right w:val="none" w:sz="0" w:space="0" w:color="auto"/>
                          </w:divBdr>
                        </w:div>
                        <w:div w:id="27625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114295">
          <w:marLeft w:val="780"/>
          <w:marRight w:val="240"/>
          <w:marTop w:val="180"/>
          <w:marBottom w:val="150"/>
          <w:divBdr>
            <w:top w:val="none" w:sz="0" w:space="0" w:color="auto"/>
            <w:left w:val="none" w:sz="0" w:space="0" w:color="auto"/>
            <w:bottom w:val="none" w:sz="0" w:space="0" w:color="auto"/>
            <w:right w:val="none" w:sz="0" w:space="0" w:color="auto"/>
          </w:divBdr>
          <w:divsChild>
            <w:div w:id="1584796226">
              <w:marLeft w:val="0"/>
              <w:marRight w:val="0"/>
              <w:marTop w:val="0"/>
              <w:marBottom w:val="0"/>
              <w:divBdr>
                <w:top w:val="none" w:sz="0" w:space="0" w:color="auto"/>
                <w:left w:val="none" w:sz="0" w:space="0" w:color="auto"/>
                <w:bottom w:val="none" w:sz="0" w:space="0" w:color="auto"/>
                <w:right w:val="none" w:sz="0" w:space="0" w:color="auto"/>
              </w:divBdr>
              <w:divsChild>
                <w:div w:id="1557351095">
                  <w:marLeft w:val="0"/>
                  <w:marRight w:val="0"/>
                  <w:marTop w:val="0"/>
                  <w:marBottom w:val="0"/>
                  <w:divBdr>
                    <w:top w:val="none" w:sz="0" w:space="0" w:color="auto"/>
                    <w:left w:val="none" w:sz="0" w:space="0" w:color="auto"/>
                    <w:bottom w:val="none" w:sz="0" w:space="0" w:color="auto"/>
                    <w:right w:val="none" w:sz="0" w:space="0" w:color="auto"/>
                  </w:divBdr>
                  <w:divsChild>
                    <w:div w:id="206963127">
                      <w:marLeft w:val="0"/>
                      <w:marRight w:val="0"/>
                      <w:marTop w:val="0"/>
                      <w:marBottom w:val="0"/>
                      <w:divBdr>
                        <w:top w:val="none" w:sz="0" w:space="0" w:color="auto"/>
                        <w:left w:val="none" w:sz="0" w:space="0" w:color="auto"/>
                        <w:bottom w:val="none" w:sz="0" w:space="0" w:color="auto"/>
                        <w:right w:val="none" w:sz="0" w:space="0" w:color="auto"/>
                      </w:divBdr>
                      <w:divsChild>
                        <w:div w:id="59914815">
                          <w:marLeft w:val="0"/>
                          <w:marRight w:val="0"/>
                          <w:marTop w:val="0"/>
                          <w:marBottom w:val="0"/>
                          <w:divBdr>
                            <w:top w:val="none" w:sz="0" w:space="0" w:color="auto"/>
                            <w:left w:val="none" w:sz="0" w:space="0" w:color="auto"/>
                            <w:bottom w:val="none" w:sz="0" w:space="0" w:color="auto"/>
                            <w:right w:val="none" w:sz="0" w:space="0" w:color="auto"/>
                          </w:divBdr>
                          <w:divsChild>
                            <w:div w:id="538594266">
                              <w:marLeft w:val="0"/>
                              <w:marRight w:val="0"/>
                              <w:marTop w:val="0"/>
                              <w:marBottom w:val="0"/>
                              <w:divBdr>
                                <w:top w:val="none" w:sz="0" w:space="0" w:color="auto"/>
                                <w:left w:val="none" w:sz="0" w:space="0" w:color="auto"/>
                                <w:bottom w:val="none" w:sz="0" w:space="0" w:color="auto"/>
                                <w:right w:val="none" w:sz="0" w:space="0" w:color="auto"/>
                              </w:divBdr>
                              <w:divsChild>
                                <w:div w:id="970549520">
                                  <w:marLeft w:val="0"/>
                                  <w:marRight w:val="0"/>
                                  <w:marTop w:val="0"/>
                                  <w:marBottom w:val="0"/>
                                  <w:divBdr>
                                    <w:top w:val="single" w:sz="8" w:space="3" w:color="E1E1E1"/>
                                    <w:left w:val="none" w:sz="0" w:space="0" w:color="auto"/>
                                    <w:bottom w:val="none" w:sz="0" w:space="0" w:color="auto"/>
                                    <w:right w:val="none" w:sz="0" w:space="0" w:color="auto"/>
                                  </w:divBdr>
                                </w:div>
                              </w:divsChild>
                            </w:div>
                            <w:div w:id="11033385">
                              <w:marLeft w:val="0"/>
                              <w:marRight w:val="0"/>
                              <w:marTop w:val="0"/>
                              <w:marBottom w:val="0"/>
                              <w:divBdr>
                                <w:top w:val="none" w:sz="0" w:space="0" w:color="auto"/>
                                <w:left w:val="none" w:sz="0" w:space="0" w:color="auto"/>
                                <w:bottom w:val="none" w:sz="0" w:space="0" w:color="auto"/>
                                <w:right w:val="none" w:sz="0" w:space="0" w:color="auto"/>
                              </w:divBdr>
                            </w:div>
                            <w:div w:id="1275556579">
                              <w:marLeft w:val="0"/>
                              <w:marRight w:val="0"/>
                              <w:marTop w:val="0"/>
                              <w:marBottom w:val="0"/>
                              <w:divBdr>
                                <w:top w:val="none" w:sz="0" w:space="0" w:color="auto"/>
                                <w:left w:val="none" w:sz="0" w:space="0" w:color="auto"/>
                                <w:bottom w:val="none" w:sz="0" w:space="0" w:color="auto"/>
                                <w:right w:val="none" w:sz="0" w:space="0" w:color="auto"/>
                              </w:divBdr>
                            </w:div>
                            <w:div w:id="625159668">
                              <w:marLeft w:val="0"/>
                              <w:marRight w:val="0"/>
                              <w:marTop w:val="0"/>
                              <w:marBottom w:val="0"/>
                              <w:divBdr>
                                <w:top w:val="none" w:sz="0" w:space="0" w:color="auto"/>
                                <w:left w:val="none" w:sz="0" w:space="0" w:color="auto"/>
                                <w:bottom w:val="none" w:sz="0" w:space="0" w:color="auto"/>
                                <w:right w:val="none" w:sz="0" w:space="0" w:color="auto"/>
                              </w:divBdr>
                            </w:div>
                            <w:div w:id="2102793948">
                              <w:marLeft w:val="0"/>
                              <w:marRight w:val="0"/>
                              <w:marTop w:val="0"/>
                              <w:marBottom w:val="0"/>
                              <w:divBdr>
                                <w:top w:val="none" w:sz="0" w:space="0" w:color="auto"/>
                                <w:left w:val="none" w:sz="0" w:space="0" w:color="auto"/>
                                <w:bottom w:val="none" w:sz="0" w:space="0" w:color="auto"/>
                                <w:right w:val="none" w:sz="0" w:space="0" w:color="auto"/>
                              </w:divBdr>
                            </w:div>
                            <w:div w:id="57628012">
                              <w:marLeft w:val="0"/>
                              <w:marRight w:val="0"/>
                              <w:marTop w:val="0"/>
                              <w:marBottom w:val="0"/>
                              <w:divBdr>
                                <w:top w:val="none" w:sz="0" w:space="0" w:color="auto"/>
                                <w:left w:val="none" w:sz="0" w:space="0" w:color="auto"/>
                                <w:bottom w:val="none" w:sz="0" w:space="0" w:color="auto"/>
                                <w:right w:val="none" w:sz="0" w:space="0" w:color="auto"/>
                              </w:divBdr>
                            </w:div>
                            <w:div w:id="1122268162">
                              <w:marLeft w:val="0"/>
                              <w:marRight w:val="0"/>
                              <w:marTop w:val="0"/>
                              <w:marBottom w:val="0"/>
                              <w:divBdr>
                                <w:top w:val="none" w:sz="0" w:space="0" w:color="auto"/>
                                <w:left w:val="none" w:sz="0" w:space="0" w:color="auto"/>
                                <w:bottom w:val="none" w:sz="0" w:space="0" w:color="auto"/>
                                <w:right w:val="none" w:sz="0" w:space="0" w:color="auto"/>
                              </w:divBdr>
                            </w:div>
                            <w:div w:id="569459298">
                              <w:marLeft w:val="0"/>
                              <w:marRight w:val="0"/>
                              <w:marTop w:val="0"/>
                              <w:marBottom w:val="0"/>
                              <w:divBdr>
                                <w:top w:val="none" w:sz="0" w:space="0" w:color="auto"/>
                                <w:left w:val="none" w:sz="0" w:space="0" w:color="auto"/>
                                <w:bottom w:val="none" w:sz="0" w:space="0" w:color="auto"/>
                                <w:right w:val="none" w:sz="0" w:space="0" w:color="auto"/>
                              </w:divBdr>
                            </w:div>
                            <w:div w:id="1145778093">
                              <w:marLeft w:val="0"/>
                              <w:marRight w:val="0"/>
                              <w:marTop w:val="0"/>
                              <w:marBottom w:val="0"/>
                              <w:divBdr>
                                <w:top w:val="none" w:sz="0" w:space="0" w:color="auto"/>
                                <w:left w:val="none" w:sz="0" w:space="0" w:color="auto"/>
                                <w:bottom w:val="none" w:sz="0" w:space="0" w:color="auto"/>
                                <w:right w:val="none" w:sz="0" w:space="0" w:color="auto"/>
                              </w:divBdr>
                            </w:div>
                            <w:div w:id="572081503">
                              <w:marLeft w:val="0"/>
                              <w:marRight w:val="0"/>
                              <w:marTop w:val="0"/>
                              <w:marBottom w:val="0"/>
                              <w:divBdr>
                                <w:top w:val="none" w:sz="0" w:space="0" w:color="auto"/>
                                <w:left w:val="none" w:sz="0" w:space="0" w:color="auto"/>
                                <w:bottom w:val="none" w:sz="0" w:space="0" w:color="auto"/>
                                <w:right w:val="none" w:sz="0" w:space="0" w:color="auto"/>
                              </w:divBdr>
                            </w:div>
                            <w:div w:id="1723940964">
                              <w:marLeft w:val="0"/>
                              <w:marRight w:val="0"/>
                              <w:marTop w:val="0"/>
                              <w:marBottom w:val="0"/>
                              <w:divBdr>
                                <w:top w:val="none" w:sz="0" w:space="0" w:color="auto"/>
                                <w:left w:val="none" w:sz="0" w:space="0" w:color="auto"/>
                                <w:bottom w:val="none" w:sz="0" w:space="0" w:color="auto"/>
                                <w:right w:val="none" w:sz="0" w:space="0" w:color="auto"/>
                              </w:divBdr>
                            </w:div>
                            <w:div w:id="1259293563">
                              <w:marLeft w:val="0"/>
                              <w:marRight w:val="0"/>
                              <w:marTop w:val="0"/>
                              <w:marBottom w:val="0"/>
                              <w:divBdr>
                                <w:top w:val="none" w:sz="0" w:space="0" w:color="auto"/>
                                <w:left w:val="none" w:sz="0" w:space="0" w:color="auto"/>
                                <w:bottom w:val="none" w:sz="0" w:space="0" w:color="auto"/>
                                <w:right w:val="none" w:sz="0" w:space="0" w:color="auto"/>
                              </w:divBdr>
                            </w:div>
                            <w:div w:id="1077702966">
                              <w:marLeft w:val="0"/>
                              <w:marRight w:val="0"/>
                              <w:marTop w:val="0"/>
                              <w:marBottom w:val="0"/>
                              <w:divBdr>
                                <w:top w:val="none" w:sz="0" w:space="0" w:color="auto"/>
                                <w:left w:val="none" w:sz="0" w:space="0" w:color="auto"/>
                                <w:bottom w:val="none" w:sz="0" w:space="0" w:color="auto"/>
                                <w:right w:val="none" w:sz="0" w:space="0" w:color="auto"/>
                              </w:divBdr>
                            </w:div>
                            <w:div w:id="1491286984">
                              <w:marLeft w:val="0"/>
                              <w:marRight w:val="0"/>
                              <w:marTop w:val="0"/>
                              <w:marBottom w:val="0"/>
                              <w:divBdr>
                                <w:top w:val="none" w:sz="0" w:space="0" w:color="auto"/>
                                <w:left w:val="none" w:sz="0" w:space="0" w:color="auto"/>
                                <w:bottom w:val="none" w:sz="0" w:space="0" w:color="auto"/>
                                <w:right w:val="none" w:sz="0" w:space="0" w:color="auto"/>
                              </w:divBdr>
                            </w:div>
                            <w:div w:id="97602235">
                              <w:marLeft w:val="0"/>
                              <w:marRight w:val="0"/>
                              <w:marTop w:val="0"/>
                              <w:marBottom w:val="0"/>
                              <w:divBdr>
                                <w:top w:val="none" w:sz="0" w:space="0" w:color="auto"/>
                                <w:left w:val="none" w:sz="0" w:space="0" w:color="auto"/>
                                <w:bottom w:val="none" w:sz="0" w:space="0" w:color="auto"/>
                                <w:right w:val="none" w:sz="0" w:space="0" w:color="auto"/>
                              </w:divBdr>
                            </w:div>
                            <w:div w:id="2050642723">
                              <w:marLeft w:val="0"/>
                              <w:marRight w:val="0"/>
                              <w:marTop w:val="0"/>
                              <w:marBottom w:val="0"/>
                              <w:divBdr>
                                <w:top w:val="none" w:sz="0" w:space="0" w:color="auto"/>
                                <w:left w:val="none" w:sz="0" w:space="0" w:color="auto"/>
                                <w:bottom w:val="none" w:sz="0" w:space="0" w:color="auto"/>
                                <w:right w:val="none" w:sz="0" w:space="0" w:color="auto"/>
                              </w:divBdr>
                            </w:div>
                            <w:div w:id="195699637">
                              <w:marLeft w:val="0"/>
                              <w:marRight w:val="0"/>
                              <w:marTop w:val="0"/>
                              <w:marBottom w:val="0"/>
                              <w:divBdr>
                                <w:top w:val="none" w:sz="0" w:space="0" w:color="auto"/>
                                <w:left w:val="none" w:sz="0" w:space="0" w:color="auto"/>
                                <w:bottom w:val="none" w:sz="0" w:space="0" w:color="auto"/>
                                <w:right w:val="none" w:sz="0" w:space="0" w:color="auto"/>
                              </w:divBdr>
                            </w:div>
                            <w:div w:id="1504280031">
                              <w:marLeft w:val="0"/>
                              <w:marRight w:val="0"/>
                              <w:marTop w:val="0"/>
                              <w:marBottom w:val="0"/>
                              <w:divBdr>
                                <w:top w:val="none" w:sz="0" w:space="0" w:color="auto"/>
                                <w:left w:val="none" w:sz="0" w:space="0" w:color="auto"/>
                                <w:bottom w:val="none" w:sz="0" w:space="0" w:color="auto"/>
                                <w:right w:val="none" w:sz="0" w:space="0" w:color="auto"/>
                              </w:divBdr>
                            </w:div>
                            <w:div w:id="1934893606">
                              <w:marLeft w:val="0"/>
                              <w:marRight w:val="0"/>
                              <w:marTop w:val="0"/>
                              <w:marBottom w:val="0"/>
                              <w:divBdr>
                                <w:top w:val="none" w:sz="0" w:space="0" w:color="auto"/>
                                <w:left w:val="none" w:sz="0" w:space="0" w:color="auto"/>
                                <w:bottom w:val="none" w:sz="0" w:space="0" w:color="auto"/>
                                <w:right w:val="none" w:sz="0" w:space="0" w:color="auto"/>
                              </w:divBdr>
                            </w:div>
                            <w:div w:id="301498088">
                              <w:marLeft w:val="0"/>
                              <w:marRight w:val="0"/>
                              <w:marTop w:val="0"/>
                              <w:marBottom w:val="0"/>
                              <w:divBdr>
                                <w:top w:val="none" w:sz="0" w:space="0" w:color="auto"/>
                                <w:left w:val="none" w:sz="0" w:space="0" w:color="auto"/>
                                <w:bottom w:val="none" w:sz="0" w:space="0" w:color="auto"/>
                                <w:right w:val="none" w:sz="0" w:space="0" w:color="auto"/>
                              </w:divBdr>
                            </w:div>
                            <w:div w:id="1276407536">
                              <w:marLeft w:val="0"/>
                              <w:marRight w:val="0"/>
                              <w:marTop w:val="0"/>
                              <w:marBottom w:val="0"/>
                              <w:divBdr>
                                <w:top w:val="none" w:sz="0" w:space="0" w:color="auto"/>
                                <w:left w:val="none" w:sz="0" w:space="0" w:color="auto"/>
                                <w:bottom w:val="none" w:sz="0" w:space="0" w:color="auto"/>
                                <w:right w:val="none" w:sz="0" w:space="0" w:color="auto"/>
                              </w:divBdr>
                              <w:divsChild>
                                <w:div w:id="906650920">
                                  <w:marLeft w:val="0"/>
                                  <w:marRight w:val="0"/>
                                  <w:marTop w:val="0"/>
                                  <w:marBottom w:val="0"/>
                                  <w:divBdr>
                                    <w:top w:val="none" w:sz="0" w:space="0" w:color="auto"/>
                                    <w:left w:val="none" w:sz="0" w:space="0" w:color="auto"/>
                                    <w:bottom w:val="none" w:sz="0" w:space="0" w:color="auto"/>
                                    <w:right w:val="none" w:sz="0" w:space="0" w:color="auto"/>
                                  </w:divBdr>
                                </w:div>
                                <w:div w:id="704064026">
                                  <w:marLeft w:val="0"/>
                                  <w:marRight w:val="0"/>
                                  <w:marTop w:val="0"/>
                                  <w:marBottom w:val="0"/>
                                  <w:divBdr>
                                    <w:top w:val="none" w:sz="0" w:space="0" w:color="auto"/>
                                    <w:left w:val="none" w:sz="0" w:space="0" w:color="auto"/>
                                    <w:bottom w:val="none" w:sz="0" w:space="0" w:color="auto"/>
                                    <w:right w:val="none" w:sz="0" w:space="0" w:color="auto"/>
                                  </w:divBdr>
                                  <w:divsChild>
                                    <w:div w:id="1753356828">
                                      <w:marLeft w:val="0"/>
                                      <w:marRight w:val="0"/>
                                      <w:marTop w:val="0"/>
                                      <w:marBottom w:val="0"/>
                                      <w:divBdr>
                                        <w:top w:val="none" w:sz="0" w:space="0" w:color="auto"/>
                                        <w:left w:val="none" w:sz="0" w:space="0" w:color="auto"/>
                                        <w:bottom w:val="none" w:sz="0" w:space="0" w:color="auto"/>
                                        <w:right w:val="none" w:sz="0" w:space="0" w:color="auto"/>
                                      </w:divBdr>
                                    </w:div>
                                  </w:divsChild>
                                </w:div>
                                <w:div w:id="804466947">
                                  <w:marLeft w:val="0"/>
                                  <w:marRight w:val="0"/>
                                  <w:marTop w:val="0"/>
                                  <w:marBottom w:val="0"/>
                                  <w:divBdr>
                                    <w:top w:val="none" w:sz="0" w:space="0" w:color="auto"/>
                                    <w:left w:val="none" w:sz="0" w:space="0" w:color="auto"/>
                                    <w:bottom w:val="none" w:sz="0" w:space="0" w:color="auto"/>
                                    <w:right w:val="none" w:sz="0" w:space="0" w:color="auto"/>
                                  </w:divBdr>
                                  <w:divsChild>
                                    <w:div w:id="103855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508769">
      <w:bodyDiv w:val="1"/>
      <w:marLeft w:val="0"/>
      <w:marRight w:val="0"/>
      <w:marTop w:val="0"/>
      <w:marBottom w:val="0"/>
      <w:divBdr>
        <w:top w:val="none" w:sz="0" w:space="0" w:color="auto"/>
        <w:left w:val="none" w:sz="0" w:space="0" w:color="auto"/>
        <w:bottom w:val="none" w:sz="0" w:space="0" w:color="auto"/>
        <w:right w:val="none" w:sz="0" w:space="0" w:color="auto"/>
      </w:divBdr>
    </w:div>
    <w:div w:id="785124812">
      <w:bodyDiv w:val="1"/>
      <w:marLeft w:val="0"/>
      <w:marRight w:val="0"/>
      <w:marTop w:val="0"/>
      <w:marBottom w:val="0"/>
      <w:divBdr>
        <w:top w:val="none" w:sz="0" w:space="0" w:color="auto"/>
        <w:left w:val="none" w:sz="0" w:space="0" w:color="auto"/>
        <w:bottom w:val="none" w:sz="0" w:space="0" w:color="auto"/>
        <w:right w:val="none" w:sz="0" w:space="0" w:color="auto"/>
      </w:divBdr>
    </w:div>
    <w:div w:id="841971928">
      <w:bodyDiv w:val="1"/>
      <w:marLeft w:val="0"/>
      <w:marRight w:val="0"/>
      <w:marTop w:val="0"/>
      <w:marBottom w:val="0"/>
      <w:divBdr>
        <w:top w:val="none" w:sz="0" w:space="0" w:color="auto"/>
        <w:left w:val="none" w:sz="0" w:space="0" w:color="auto"/>
        <w:bottom w:val="none" w:sz="0" w:space="0" w:color="auto"/>
        <w:right w:val="none" w:sz="0" w:space="0" w:color="auto"/>
      </w:divBdr>
    </w:div>
    <w:div w:id="1275358239">
      <w:bodyDiv w:val="1"/>
      <w:marLeft w:val="0"/>
      <w:marRight w:val="0"/>
      <w:marTop w:val="0"/>
      <w:marBottom w:val="0"/>
      <w:divBdr>
        <w:top w:val="none" w:sz="0" w:space="0" w:color="auto"/>
        <w:left w:val="none" w:sz="0" w:space="0" w:color="auto"/>
        <w:bottom w:val="none" w:sz="0" w:space="0" w:color="auto"/>
        <w:right w:val="none" w:sz="0" w:space="0" w:color="auto"/>
      </w:divBdr>
    </w:div>
    <w:div w:id="1360006530">
      <w:bodyDiv w:val="1"/>
      <w:marLeft w:val="0"/>
      <w:marRight w:val="0"/>
      <w:marTop w:val="0"/>
      <w:marBottom w:val="0"/>
      <w:divBdr>
        <w:top w:val="none" w:sz="0" w:space="0" w:color="auto"/>
        <w:left w:val="none" w:sz="0" w:space="0" w:color="auto"/>
        <w:bottom w:val="none" w:sz="0" w:space="0" w:color="auto"/>
        <w:right w:val="none" w:sz="0" w:space="0" w:color="auto"/>
      </w:divBdr>
      <w:divsChild>
        <w:div w:id="1850026353">
          <w:marLeft w:val="120"/>
          <w:marRight w:val="300"/>
          <w:marTop w:val="120"/>
          <w:marBottom w:val="0"/>
          <w:divBdr>
            <w:top w:val="single" w:sz="6" w:space="9" w:color="auto"/>
            <w:left w:val="single" w:sz="6" w:space="9" w:color="auto"/>
            <w:bottom w:val="single" w:sz="2" w:space="9" w:color="auto"/>
            <w:right w:val="single" w:sz="6" w:space="0" w:color="auto"/>
          </w:divBdr>
          <w:divsChild>
            <w:div w:id="585648263">
              <w:marLeft w:val="0"/>
              <w:marRight w:val="0"/>
              <w:marTop w:val="0"/>
              <w:marBottom w:val="0"/>
              <w:divBdr>
                <w:top w:val="none" w:sz="0" w:space="0" w:color="auto"/>
                <w:left w:val="none" w:sz="0" w:space="0" w:color="auto"/>
                <w:bottom w:val="none" w:sz="0" w:space="0" w:color="auto"/>
                <w:right w:val="none" w:sz="0" w:space="0" w:color="auto"/>
              </w:divBdr>
              <w:divsChild>
                <w:div w:id="117336266">
                  <w:marLeft w:val="0"/>
                  <w:marRight w:val="0"/>
                  <w:marTop w:val="0"/>
                  <w:marBottom w:val="0"/>
                  <w:divBdr>
                    <w:top w:val="none" w:sz="0" w:space="0" w:color="auto"/>
                    <w:left w:val="none" w:sz="0" w:space="0" w:color="auto"/>
                    <w:bottom w:val="none" w:sz="0" w:space="0" w:color="auto"/>
                    <w:right w:val="none" w:sz="0" w:space="0" w:color="auto"/>
                  </w:divBdr>
                  <w:divsChild>
                    <w:div w:id="769541835">
                      <w:marLeft w:val="0"/>
                      <w:marRight w:val="0"/>
                      <w:marTop w:val="0"/>
                      <w:marBottom w:val="0"/>
                      <w:divBdr>
                        <w:top w:val="none" w:sz="0" w:space="0" w:color="auto"/>
                        <w:left w:val="none" w:sz="0" w:space="0" w:color="auto"/>
                        <w:bottom w:val="none" w:sz="0" w:space="0" w:color="auto"/>
                        <w:right w:val="none" w:sz="0" w:space="0" w:color="auto"/>
                      </w:divBdr>
                      <w:divsChild>
                        <w:div w:id="59220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280375">
          <w:marLeft w:val="0"/>
          <w:marRight w:val="0"/>
          <w:marTop w:val="0"/>
          <w:marBottom w:val="0"/>
          <w:divBdr>
            <w:top w:val="none" w:sz="0" w:space="0" w:color="auto"/>
            <w:left w:val="none" w:sz="0" w:space="0" w:color="auto"/>
            <w:bottom w:val="none" w:sz="0" w:space="0" w:color="auto"/>
            <w:right w:val="none" w:sz="0" w:space="0" w:color="auto"/>
          </w:divBdr>
          <w:divsChild>
            <w:div w:id="1803227751">
              <w:marLeft w:val="0"/>
              <w:marRight w:val="0"/>
              <w:marTop w:val="0"/>
              <w:marBottom w:val="0"/>
              <w:divBdr>
                <w:top w:val="none" w:sz="0" w:space="0" w:color="auto"/>
                <w:left w:val="none" w:sz="0" w:space="0" w:color="auto"/>
                <w:bottom w:val="none" w:sz="0" w:space="0" w:color="auto"/>
                <w:right w:val="none" w:sz="0" w:space="0" w:color="auto"/>
              </w:divBdr>
              <w:divsChild>
                <w:div w:id="608388454">
                  <w:marLeft w:val="0"/>
                  <w:marRight w:val="0"/>
                  <w:marTop w:val="0"/>
                  <w:marBottom w:val="0"/>
                  <w:divBdr>
                    <w:top w:val="none" w:sz="0" w:space="0" w:color="auto"/>
                    <w:left w:val="none" w:sz="0" w:space="0" w:color="auto"/>
                    <w:bottom w:val="none" w:sz="0" w:space="0" w:color="auto"/>
                    <w:right w:val="none" w:sz="0" w:space="0" w:color="auto"/>
                  </w:divBdr>
                  <w:divsChild>
                    <w:div w:id="751395804">
                      <w:marLeft w:val="120"/>
                      <w:marRight w:val="300"/>
                      <w:marTop w:val="0"/>
                      <w:marBottom w:val="120"/>
                      <w:divBdr>
                        <w:top w:val="none" w:sz="0" w:space="0" w:color="auto"/>
                        <w:left w:val="none" w:sz="0" w:space="0" w:color="auto"/>
                        <w:bottom w:val="none" w:sz="0" w:space="0" w:color="auto"/>
                        <w:right w:val="none" w:sz="0" w:space="0" w:color="auto"/>
                      </w:divBdr>
                      <w:divsChild>
                        <w:div w:id="78254002">
                          <w:marLeft w:val="0"/>
                          <w:marRight w:val="0"/>
                          <w:marTop w:val="0"/>
                          <w:marBottom w:val="0"/>
                          <w:divBdr>
                            <w:top w:val="none" w:sz="0" w:space="0" w:color="auto"/>
                            <w:left w:val="none" w:sz="0" w:space="0" w:color="auto"/>
                            <w:bottom w:val="none" w:sz="0" w:space="0" w:color="auto"/>
                            <w:right w:val="none" w:sz="0" w:space="0" w:color="auto"/>
                          </w:divBdr>
                          <w:divsChild>
                            <w:div w:id="541946386">
                              <w:marLeft w:val="0"/>
                              <w:marRight w:val="120"/>
                              <w:marTop w:val="0"/>
                              <w:marBottom w:val="0"/>
                              <w:divBdr>
                                <w:top w:val="none" w:sz="0" w:space="0" w:color="auto"/>
                                <w:left w:val="none" w:sz="0" w:space="0" w:color="auto"/>
                                <w:bottom w:val="none" w:sz="0" w:space="0" w:color="auto"/>
                                <w:right w:val="none" w:sz="0" w:space="0" w:color="auto"/>
                              </w:divBdr>
                              <w:divsChild>
                                <w:div w:id="925311990">
                                  <w:marLeft w:val="0"/>
                                  <w:marRight w:val="0"/>
                                  <w:marTop w:val="0"/>
                                  <w:marBottom w:val="0"/>
                                  <w:divBdr>
                                    <w:top w:val="none" w:sz="0" w:space="0" w:color="auto"/>
                                    <w:left w:val="none" w:sz="0" w:space="0" w:color="auto"/>
                                    <w:bottom w:val="none" w:sz="0" w:space="0" w:color="auto"/>
                                    <w:right w:val="none" w:sz="0" w:space="0" w:color="auto"/>
                                  </w:divBdr>
                                  <w:divsChild>
                                    <w:div w:id="173901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074245">
                              <w:marLeft w:val="780"/>
                              <w:marRight w:val="0"/>
                              <w:marTop w:val="0"/>
                              <w:marBottom w:val="0"/>
                              <w:divBdr>
                                <w:top w:val="none" w:sz="0" w:space="0" w:color="auto"/>
                                <w:left w:val="none" w:sz="0" w:space="0" w:color="auto"/>
                                <w:bottom w:val="none" w:sz="0" w:space="0" w:color="auto"/>
                                <w:right w:val="none" w:sz="0" w:space="0" w:color="auto"/>
                              </w:divBdr>
                              <w:divsChild>
                                <w:div w:id="1396507692">
                                  <w:marLeft w:val="0"/>
                                  <w:marRight w:val="0"/>
                                  <w:marTop w:val="0"/>
                                  <w:marBottom w:val="0"/>
                                  <w:divBdr>
                                    <w:top w:val="none" w:sz="0" w:space="0" w:color="auto"/>
                                    <w:left w:val="none" w:sz="0" w:space="0" w:color="auto"/>
                                    <w:bottom w:val="none" w:sz="0" w:space="0" w:color="auto"/>
                                    <w:right w:val="none" w:sz="0" w:space="0" w:color="auto"/>
                                  </w:divBdr>
                                  <w:divsChild>
                                    <w:div w:id="1163282031">
                                      <w:marLeft w:val="0"/>
                                      <w:marRight w:val="0"/>
                                      <w:marTop w:val="0"/>
                                      <w:marBottom w:val="0"/>
                                      <w:divBdr>
                                        <w:top w:val="none" w:sz="0" w:space="0" w:color="auto"/>
                                        <w:left w:val="none" w:sz="0" w:space="0" w:color="auto"/>
                                        <w:bottom w:val="none" w:sz="0" w:space="0" w:color="auto"/>
                                        <w:right w:val="none" w:sz="0" w:space="0" w:color="auto"/>
                                      </w:divBdr>
                                      <w:divsChild>
                                        <w:div w:id="1214469281">
                                          <w:marLeft w:val="0"/>
                                          <w:marRight w:val="0"/>
                                          <w:marTop w:val="0"/>
                                          <w:marBottom w:val="0"/>
                                          <w:divBdr>
                                            <w:top w:val="none" w:sz="0" w:space="0" w:color="auto"/>
                                            <w:left w:val="none" w:sz="0" w:space="0" w:color="auto"/>
                                            <w:bottom w:val="none" w:sz="0" w:space="0" w:color="auto"/>
                                            <w:right w:val="none" w:sz="0" w:space="0" w:color="auto"/>
                                          </w:divBdr>
                                        </w:div>
                                      </w:divsChild>
                                    </w:div>
                                    <w:div w:id="650449386">
                                      <w:marLeft w:val="0"/>
                                      <w:marRight w:val="0"/>
                                      <w:marTop w:val="30"/>
                                      <w:marBottom w:val="0"/>
                                      <w:divBdr>
                                        <w:top w:val="none" w:sz="0" w:space="0" w:color="auto"/>
                                        <w:left w:val="none" w:sz="0" w:space="0" w:color="auto"/>
                                        <w:bottom w:val="none" w:sz="0" w:space="0" w:color="auto"/>
                                        <w:right w:val="none" w:sz="0" w:space="0" w:color="auto"/>
                                      </w:divBdr>
                                    </w:div>
                                  </w:divsChild>
                                </w:div>
                                <w:div w:id="1259174623">
                                  <w:marLeft w:val="0"/>
                                  <w:marRight w:val="0"/>
                                  <w:marTop w:val="0"/>
                                  <w:marBottom w:val="0"/>
                                  <w:divBdr>
                                    <w:top w:val="none" w:sz="0" w:space="0" w:color="auto"/>
                                    <w:left w:val="none" w:sz="0" w:space="0" w:color="auto"/>
                                    <w:bottom w:val="none" w:sz="0" w:space="0" w:color="auto"/>
                                    <w:right w:val="none" w:sz="0" w:space="0" w:color="auto"/>
                                  </w:divBdr>
                                  <w:divsChild>
                                    <w:div w:id="112410814">
                                      <w:marLeft w:val="0"/>
                                      <w:marRight w:val="0"/>
                                      <w:marTop w:val="0"/>
                                      <w:marBottom w:val="0"/>
                                      <w:divBdr>
                                        <w:top w:val="none" w:sz="0" w:space="0" w:color="auto"/>
                                        <w:left w:val="none" w:sz="0" w:space="0" w:color="auto"/>
                                        <w:bottom w:val="none" w:sz="0" w:space="0" w:color="auto"/>
                                        <w:right w:val="none" w:sz="0" w:space="0" w:color="auto"/>
                                      </w:divBdr>
                                      <w:divsChild>
                                        <w:div w:id="223958062">
                                          <w:marLeft w:val="0"/>
                                          <w:marRight w:val="0"/>
                                          <w:marTop w:val="0"/>
                                          <w:marBottom w:val="0"/>
                                          <w:divBdr>
                                            <w:top w:val="none" w:sz="0" w:space="0" w:color="auto"/>
                                            <w:left w:val="none" w:sz="0" w:space="0" w:color="auto"/>
                                            <w:bottom w:val="none" w:sz="0" w:space="0" w:color="auto"/>
                                            <w:right w:val="none" w:sz="0" w:space="0" w:color="auto"/>
                                          </w:divBdr>
                                          <w:divsChild>
                                            <w:div w:id="1320570816">
                                              <w:marLeft w:val="0"/>
                                              <w:marRight w:val="0"/>
                                              <w:marTop w:val="0"/>
                                              <w:marBottom w:val="0"/>
                                              <w:divBdr>
                                                <w:top w:val="none" w:sz="0" w:space="0" w:color="auto"/>
                                                <w:left w:val="none" w:sz="0" w:space="0" w:color="auto"/>
                                                <w:bottom w:val="none" w:sz="0" w:space="0" w:color="auto"/>
                                                <w:right w:val="none" w:sz="0" w:space="0" w:color="auto"/>
                                              </w:divBdr>
                                              <w:divsChild>
                                                <w:div w:id="764957480">
                                                  <w:marLeft w:val="0"/>
                                                  <w:marRight w:val="0"/>
                                                  <w:marTop w:val="0"/>
                                                  <w:marBottom w:val="0"/>
                                                  <w:divBdr>
                                                    <w:top w:val="none" w:sz="0" w:space="0" w:color="auto"/>
                                                    <w:left w:val="none" w:sz="0" w:space="0" w:color="auto"/>
                                                    <w:bottom w:val="none" w:sz="0" w:space="0" w:color="auto"/>
                                                    <w:right w:val="none" w:sz="0" w:space="0" w:color="auto"/>
                                                  </w:divBdr>
                                                  <w:divsChild>
                                                    <w:div w:id="630136355">
                                                      <w:marLeft w:val="0"/>
                                                      <w:marRight w:val="0"/>
                                                      <w:marTop w:val="0"/>
                                                      <w:marBottom w:val="0"/>
                                                      <w:divBdr>
                                                        <w:top w:val="none" w:sz="0" w:space="0" w:color="auto"/>
                                                        <w:left w:val="none" w:sz="0" w:space="0" w:color="auto"/>
                                                        <w:bottom w:val="none" w:sz="0" w:space="0" w:color="auto"/>
                                                        <w:right w:val="none" w:sz="0" w:space="0" w:color="auto"/>
                                                      </w:divBdr>
                                                      <w:divsChild>
                                                        <w:div w:id="1788968402">
                                                          <w:marLeft w:val="0"/>
                                                          <w:marRight w:val="0"/>
                                                          <w:marTop w:val="0"/>
                                                          <w:marBottom w:val="0"/>
                                                          <w:divBdr>
                                                            <w:top w:val="none" w:sz="0" w:space="0" w:color="auto"/>
                                                            <w:left w:val="none" w:sz="0" w:space="0" w:color="auto"/>
                                                            <w:bottom w:val="none" w:sz="0" w:space="0" w:color="auto"/>
                                                            <w:right w:val="none" w:sz="0" w:space="0" w:color="auto"/>
                                                          </w:divBdr>
                                                          <w:divsChild>
                                                            <w:div w:id="1698851783">
                                                              <w:marLeft w:val="0"/>
                                                              <w:marRight w:val="0"/>
                                                              <w:marTop w:val="0"/>
                                                              <w:marBottom w:val="0"/>
                                                              <w:divBdr>
                                                                <w:top w:val="none" w:sz="0" w:space="0" w:color="auto"/>
                                                                <w:left w:val="none" w:sz="0" w:space="0" w:color="auto"/>
                                                                <w:bottom w:val="none" w:sz="0" w:space="0" w:color="auto"/>
                                                                <w:right w:val="none" w:sz="0" w:space="0" w:color="auto"/>
                                                              </w:divBdr>
                                                              <w:divsChild>
                                                                <w:div w:id="41224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0910">
                                                          <w:marLeft w:val="0"/>
                                                          <w:marRight w:val="0"/>
                                                          <w:marTop w:val="0"/>
                                                          <w:marBottom w:val="0"/>
                                                          <w:divBdr>
                                                            <w:top w:val="none" w:sz="0" w:space="0" w:color="auto"/>
                                                            <w:left w:val="none" w:sz="0" w:space="0" w:color="auto"/>
                                                            <w:bottom w:val="none" w:sz="0" w:space="0" w:color="auto"/>
                                                            <w:right w:val="none" w:sz="0" w:space="0" w:color="auto"/>
                                                          </w:divBdr>
                                                          <w:divsChild>
                                                            <w:div w:id="1675916206">
                                                              <w:marLeft w:val="0"/>
                                                              <w:marRight w:val="0"/>
                                                              <w:marTop w:val="0"/>
                                                              <w:marBottom w:val="0"/>
                                                              <w:divBdr>
                                                                <w:top w:val="none" w:sz="0" w:space="0" w:color="auto"/>
                                                                <w:left w:val="none" w:sz="0" w:space="0" w:color="auto"/>
                                                                <w:bottom w:val="none" w:sz="0" w:space="0" w:color="auto"/>
                                                                <w:right w:val="none" w:sz="0" w:space="0" w:color="auto"/>
                                                              </w:divBdr>
                                                              <w:divsChild>
                                                                <w:div w:id="55254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112837">
                                                          <w:marLeft w:val="0"/>
                                                          <w:marRight w:val="0"/>
                                                          <w:marTop w:val="0"/>
                                                          <w:marBottom w:val="0"/>
                                                          <w:divBdr>
                                                            <w:top w:val="none" w:sz="0" w:space="0" w:color="auto"/>
                                                            <w:left w:val="none" w:sz="0" w:space="0" w:color="auto"/>
                                                            <w:bottom w:val="none" w:sz="0" w:space="0" w:color="auto"/>
                                                            <w:right w:val="none" w:sz="0" w:space="0" w:color="auto"/>
                                                          </w:divBdr>
                                                          <w:divsChild>
                                                            <w:div w:id="1040739927">
                                                              <w:marLeft w:val="0"/>
                                                              <w:marRight w:val="0"/>
                                                              <w:marTop w:val="0"/>
                                                              <w:marBottom w:val="0"/>
                                                              <w:divBdr>
                                                                <w:top w:val="none" w:sz="0" w:space="0" w:color="auto"/>
                                                                <w:left w:val="none" w:sz="0" w:space="0" w:color="auto"/>
                                                                <w:bottom w:val="none" w:sz="0" w:space="0" w:color="auto"/>
                                                                <w:right w:val="none" w:sz="0" w:space="0" w:color="auto"/>
                                                              </w:divBdr>
                                                              <w:divsChild>
                                                                <w:div w:id="27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395363">
                                                          <w:marLeft w:val="0"/>
                                                          <w:marRight w:val="0"/>
                                                          <w:marTop w:val="0"/>
                                                          <w:marBottom w:val="0"/>
                                                          <w:divBdr>
                                                            <w:top w:val="none" w:sz="0" w:space="0" w:color="auto"/>
                                                            <w:left w:val="none" w:sz="0" w:space="0" w:color="auto"/>
                                                            <w:bottom w:val="none" w:sz="0" w:space="0" w:color="auto"/>
                                                            <w:right w:val="none" w:sz="0" w:space="0" w:color="auto"/>
                                                          </w:divBdr>
                                                          <w:divsChild>
                                                            <w:div w:id="1823229539">
                                                              <w:marLeft w:val="0"/>
                                                              <w:marRight w:val="0"/>
                                                              <w:marTop w:val="0"/>
                                                              <w:marBottom w:val="0"/>
                                                              <w:divBdr>
                                                                <w:top w:val="none" w:sz="0" w:space="0" w:color="auto"/>
                                                                <w:left w:val="none" w:sz="0" w:space="0" w:color="auto"/>
                                                                <w:bottom w:val="none" w:sz="0" w:space="0" w:color="auto"/>
                                                                <w:right w:val="none" w:sz="0" w:space="0" w:color="auto"/>
                                                              </w:divBdr>
                                                              <w:divsChild>
                                                                <w:div w:id="184824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6357681">
                              <w:marLeft w:val="0"/>
                              <w:marRight w:val="0"/>
                              <w:marTop w:val="0"/>
                              <w:marBottom w:val="0"/>
                              <w:divBdr>
                                <w:top w:val="none" w:sz="0" w:space="0" w:color="auto"/>
                                <w:left w:val="none" w:sz="0" w:space="0" w:color="auto"/>
                                <w:bottom w:val="none" w:sz="0" w:space="0" w:color="auto"/>
                                <w:right w:val="none" w:sz="0" w:space="0" w:color="auto"/>
                              </w:divBdr>
                              <w:divsChild>
                                <w:div w:id="1727142833">
                                  <w:marLeft w:val="0"/>
                                  <w:marRight w:val="0"/>
                                  <w:marTop w:val="0"/>
                                  <w:marBottom w:val="0"/>
                                  <w:divBdr>
                                    <w:top w:val="none" w:sz="0" w:space="0" w:color="auto"/>
                                    <w:left w:val="none" w:sz="0" w:space="0" w:color="auto"/>
                                    <w:bottom w:val="none" w:sz="0" w:space="0" w:color="auto"/>
                                    <w:right w:val="none" w:sz="0" w:space="0" w:color="auto"/>
                                  </w:divBdr>
                                  <w:divsChild>
                                    <w:div w:id="537276285">
                                      <w:marLeft w:val="0"/>
                                      <w:marRight w:val="0"/>
                                      <w:marTop w:val="0"/>
                                      <w:marBottom w:val="0"/>
                                      <w:divBdr>
                                        <w:top w:val="none" w:sz="0" w:space="0" w:color="auto"/>
                                        <w:left w:val="none" w:sz="0" w:space="0" w:color="auto"/>
                                        <w:bottom w:val="none" w:sz="0" w:space="0" w:color="auto"/>
                                        <w:right w:val="none" w:sz="0" w:space="0" w:color="auto"/>
                                      </w:divBdr>
                                      <w:divsChild>
                                        <w:div w:id="2058116487">
                                          <w:marLeft w:val="0"/>
                                          <w:marRight w:val="0"/>
                                          <w:marTop w:val="0"/>
                                          <w:marBottom w:val="0"/>
                                          <w:divBdr>
                                            <w:top w:val="none" w:sz="0" w:space="0" w:color="auto"/>
                                            <w:left w:val="none" w:sz="0" w:space="0" w:color="auto"/>
                                            <w:bottom w:val="none" w:sz="0" w:space="0" w:color="auto"/>
                                            <w:right w:val="none" w:sz="0" w:space="0" w:color="auto"/>
                                          </w:divBdr>
                                          <w:divsChild>
                                            <w:div w:id="31150869">
                                              <w:marLeft w:val="0"/>
                                              <w:marRight w:val="0"/>
                                              <w:marTop w:val="60"/>
                                              <w:marBottom w:val="0"/>
                                              <w:divBdr>
                                                <w:top w:val="none" w:sz="0" w:space="0" w:color="auto"/>
                                                <w:left w:val="none" w:sz="0" w:space="0" w:color="auto"/>
                                                <w:bottom w:val="none" w:sz="0" w:space="0" w:color="auto"/>
                                                <w:right w:val="none" w:sz="0" w:space="0" w:color="auto"/>
                                              </w:divBdr>
                                              <w:divsChild>
                                                <w:div w:id="2068990442">
                                                  <w:marLeft w:val="0"/>
                                                  <w:marRight w:val="0"/>
                                                  <w:marTop w:val="0"/>
                                                  <w:marBottom w:val="0"/>
                                                  <w:divBdr>
                                                    <w:top w:val="none" w:sz="0" w:space="0" w:color="auto"/>
                                                    <w:left w:val="none" w:sz="0" w:space="0" w:color="auto"/>
                                                    <w:bottom w:val="none" w:sz="0" w:space="0" w:color="auto"/>
                                                    <w:right w:val="none" w:sz="0" w:space="0" w:color="auto"/>
                                                  </w:divBdr>
                                                </w:div>
                                                <w:div w:id="111556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981417">
                          <w:marLeft w:val="780"/>
                          <w:marRight w:val="240"/>
                          <w:marTop w:val="180"/>
                          <w:marBottom w:val="150"/>
                          <w:divBdr>
                            <w:top w:val="none" w:sz="0" w:space="0" w:color="auto"/>
                            <w:left w:val="none" w:sz="0" w:space="0" w:color="auto"/>
                            <w:bottom w:val="none" w:sz="0" w:space="0" w:color="auto"/>
                            <w:right w:val="none" w:sz="0" w:space="0" w:color="auto"/>
                          </w:divBdr>
                          <w:divsChild>
                            <w:div w:id="1759400447">
                              <w:marLeft w:val="0"/>
                              <w:marRight w:val="0"/>
                              <w:marTop w:val="0"/>
                              <w:marBottom w:val="0"/>
                              <w:divBdr>
                                <w:top w:val="none" w:sz="0" w:space="0" w:color="auto"/>
                                <w:left w:val="none" w:sz="0" w:space="0" w:color="auto"/>
                                <w:bottom w:val="none" w:sz="0" w:space="0" w:color="auto"/>
                                <w:right w:val="none" w:sz="0" w:space="0" w:color="auto"/>
                              </w:divBdr>
                              <w:divsChild>
                                <w:div w:id="588346579">
                                  <w:marLeft w:val="0"/>
                                  <w:marRight w:val="0"/>
                                  <w:marTop w:val="0"/>
                                  <w:marBottom w:val="0"/>
                                  <w:divBdr>
                                    <w:top w:val="none" w:sz="0" w:space="0" w:color="auto"/>
                                    <w:left w:val="none" w:sz="0" w:space="0" w:color="auto"/>
                                    <w:bottom w:val="none" w:sz="0" w:space="0" w:color="auto"/>
                                    <w:right w:val="none" w:sz="0" w:space="0" w:color="auto"/>
                                  </w:divBdr>
                                  <w:divsChild>
                                    <w:div w:id="1317031175">
                                      <w:marLeft w:val="0"/>
                                      <w:marRight w:val="0"/>
                                      <w:marTop w:val="0"/>
                                      <w:marBottom w:val="0"/>
                                      <w:divBdr>
                                        <w:top w:val="none" w:sz="0" w:space="0" w:color="auto"/>
                                        <w:left w:val="none" w:sz="0" w:space="0" w:color="auto"/>
                                        <w:bottom w:val="none" w:sz="0" w:space="0" w:color="auto"/>
                                        <w:right w:val="none" w:sz="0" w:space="0" w:color="auto"/>
                                      </w:divBdr>
                                      <w:divsChild>
                                        <w:div w:id="1947539269">
                                          <w:marLeft w:val="0"/>
                                          <w:marRight w:val="0"/>
                                          <w:marTop w:val="0"/>
                                          <w:marBottom w:val="0"/>
                                          <w:divBdr>
                                            <w:top w:val="none" w:sz="0" w:space="0" w:color="auto"/>
                                            <w:left w:val="none" w:sz="0" w:space="0" w:color="auto"/>
                                            <w:bottom w:val="none" w:sz="0" w:space="0" w:color="auto"/>
                                            <w:right w:val="none" w:sz="0" w:space="0" w:color="auto"/>
                                          </w:divBdr>
                                          <w:divsChild>
                                            <w:div w:id="1262685795">
                                              <w:marLeft w:val="0"/>
                                              <w:marRight w:val="0"/>
                                              <w:marTop w:val="0"/>
                                              <w:marBottom w:val="0"/>
                                              <w:divBdr>
                                                <w:top w:val="none" w:sz="0" w:space="0" w:color="auto"/>
                                                <w:left w:val="none" w:sz="0" w:space="0" w:color="auto"/>
                                                <w:bottom w:val="none" w:sz="0" w:space="0" w:color="auto"/>
                                                <w:right w:val="none" w:sz="0" w:space="0" w:color="auto"/>
                                              </w:divBdr>
                                              <w:divsChild>
                                                <w:div w:id="999387299">
                                                  <w:marLeft w:val="0"/>
                                                  <w:marRight w:val="0"/>
                                                  <w:marTop w:val="0"/>
                                                  <w:marBottom w:val="0"/>
                                                  <w:divBdr>
                                                    <w:top w:val="single" w:sz="8" w:space="3" w:color="E1E1E1"/>
                                                    <w:left w:val="none" w:sz="0" w:space="0" w:color="auto"/>
                                                    <w:bottom w:val="none" w:sz="0" w:space="0" w:color="auto"/>
                                                    <w:right w:val="none" w:sz="0" w:space="0" w:color="auto"/>
                                                  </w:divBdr>
                                                </w:div>
                                              </w:divsChild>
                                            </w:div>
                                            <w:div w:id="47830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3553684">
      <w:bodyDiv w:val="1"/>
      <w:marLeft w:val="0"/>
      <w:marRight w:val="0"/>
      <w:marTop w:val="0"/>
      <w:marBottom w:val="0"/>
      <w:divBdr>
        <w:top w:val="none" w:sz="0" w:space="0" w:color="auto"/>
        <w:left w:val="none" w:sz="0" w:space="0" w:color="auto"/>
        <w:bottom w:val="none" w:sz="0" w:space="0" w:color="auto"/>
        <w:right w:val="none" w:sz="0" w:space="0" w:color="auto"/>
      </w:divBdr>
    </w:div>
    <w:div w:id="213290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weed@spccopypr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1366</TotalTime>
  <Pages>7</Pages>
  <Words>2721</Words>
  <Characters>15510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Sallie Hutchinson</dc:creator>
  <cp:keywords/>
  <dc:description/>
  <cp:lastModifiedBy>Sallie Hutchinson</cp:lastModifiedBy>
  <cp:revision>12</cp:revision>
  <dcterms:created xsi:type="dcterms:W3CDTF">2021-07-20T23:52:00Z</dcterms:created>
  <dcterms:modified xsi:type="dcterms:W3CDTF">2021-10-26T14:58:00Z</dcterms:modified>
</cp:coreProperties>
</file>