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BF0C54">
      <w:r>
        <w:t>Added this to app/Provides/RouteServiceProvider.php - - because the Route::resource was not working</w:t>
      </w:r>
    </w:p>
    <w:p w:rsidR="00BF0C54" w:rsidRDefault="00BF0C54" w:rsidP="00BF0C54">
      <w:r>
        <w:t>/**</w:t>
      </w:r>
    </w:p>
    <w:p w:rsidR="00BF0C54" w:rsidRDefault="00BF0C54" w:rsidP="00BF0C54">
      <w:r>
        <w:t xml:space="preserve">     * This namespace is applied to your controller routes.</w:t>
      </w:r>
    </w:p>
    <w:p w:rsidR="00BF0C54" w:rsidRDefault="00BF0C54" w:rsidP="00BF0C54">
      <w:r>
        <w:t xml:space="preserve">     * In addition, it is set as the URL generator's root namespace.</w:t>
      </w:r>
    </w:p>
    <w:p w:rsidR="00BF0C54" w:rsidRDefault="00BF0C54" w:rsidP="00BF0C54">
      <w:r>
        <w:t xml:space="preserve">     * @var string</w:t>
      </w:r>
    </w:p>
    <w:p w:rsidR="00BF0C54" w:rsidRDefault="00BF0C54" w:rsidP="00BF0C54">
      <w:r>
        <w:t xml:space="preserve">     */</w:t>
      </w:r>
    </w:p>
    <w:p w:rsidR="00BF0C54" w:rsidRPr="00BF0C54" w:rsidRDefault="00BF0C54" w:rsidP="00BF0C54">
      <w:pPr>
        <w:rPr>
          <w:b/>
          <w:bCs/>
        </w:rPr>
      </w:pPr>
      <w:r>
        <w:tab/>
      </w:r>
      <w:r w:rsidRPr="00BF0C54">
        <w:rPr>
          <w:b/>
          <w:bCs/>
          <w:color w:val="C00000"/>
        </w:rPr>
        <w:t xml:space="preserve">protected $namespace = 'App\Http\Controllers';  </w:t>
      </w:r>
      <w:r>
        <w:rPr>
          <w:b/>
          <w:bCs/>
          <w:color w:val="C00000"/>
        </w:rPr>
        <w:t>- - SJH This is ALL I had to do</w:t>
      </w:r>
    </w:p>
    <w:p w:rsidR="00BF0C54" w:rsidRDefault="00BF0C54" w:rsidP="00BF0C54"/>
    <w:p w:rsidR="00BF0C54" w:rsidRDefault="00BF0C54" w:rsidP="00BF0C54"/>
    <w:p w:rsidR="00BF0C54" w:rsidRDefault="00BF0C54" w:rsidP="00BF0C54">
      <w:r>
        <w:t xml:space="preserve">From - - </w:t>
      </w:r>
      <w:hyperlink r:id="rId4" w:history="1">
        <w:r>
          <w:rPr>
            <w:rStyle w:val="Hyperlink"/>
          </w:rPr>
          <w:t>https://laracasts.com/discuss/channels/laravel/target-class-carriercontroller-does-not-exist</w:t>
        </w:r>
      </w:hyperlink>
    </w:p>
    <w:p w:rsidR="00BF0C54" w:rsidRPr="00BF0C54" w:rsidRDefault="00BF0C54" w:rsidP="00BF0C54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BF0C54">
        <w:rPr>
          <w:b/>
          <w:bCs/>
          <w:color w:val="C00000"/>
        </w:rPr>
        <w:t>To App/Providers/RouteServiceProvider.php add $namespace</w:t>
      </w:r>
    </w:p>
    <w:p w:rsidR="00BF0C54" w:rsidRDefault="00BF0C54" w:rsidP="00BF0C54">
      <w:pPr>
        <w:shd w:val="clear" w:color="auto" w:fill="FFF2CC" w:themeFill="accent4" w:themeFillTint="33"/>
        <w:spacing w:after="0"/>
      </w:pPr>
    </w:p>
    <w:p w:rsidR="00BF0C54" w:rsidRDefault="00BF0C54" w:rsidP="00BF0C54">
      <w:pPr>
        <w:shd w:val="clear" w:color="auto" w:fill="FFF2CC" w:themeFill="accent4" w:themeFillTint="33"/>
        <w:spacing w:after="0"/>
      </w:pPr>
      <w:r>
        <w:t>class RouteServiceProvider extends ServiceProvider</w:t>
      </w:r>
    </w:p>
    <w:p w:rsidR="00BF0C54" w:rsidRDefault="00BF0C54" w:rsidP="00BF0C54">
      <w:pPr>
        <w:shd w:val="clear" w:color="auto" w:fill="FFF2CC" w:themeFill="accent4" w:themeFillTint="33"/>
        <w:spacing w:after="0"/>
      </w:pPr>
      <w:r>
        <w:t>{</w:t>
      </w:r>
    </w:p>
    <w:p w:rsidR="00BF0C54" w:rsidRDefault="00BF0C54" w:rsidP="00BF0C54">
      <w:pPr>
        <w:shd w:val="clear" w:color="auto" w:fill="FFF2CC" w:themeFill="accent4" w:themeFillTint="33"/>
        <w:spacing w:after="0"/>
      </w:pPr>
      <w:r>
        <w:t xml:space="preserve">    /**</w:t>
      </w:r>
    </w:p>
    <w:p w:rsidR="00BF0C54" w:rsidRDefault="00BF0C54" w:rsidP="00BF0C54">
      <w:pPr>
        <w:shd w:val="clear" w:color="auto" w:fill="FFF2CC" w:themeFill="accent4" w:themeFillTint="33"/>
        <w:spacing w:after="0"/>
      </w:pPr>
      <w:r>
        <w:t xml:space="preserve">     * </w:t>
      </w:r>
      <w:r w:rsidRPr="00BF0C54">
        <w:rPr>
          <w:color w:val="C00000"/>
        </w:rPr>
        <w:t>This namespace is applied to your controller routes</w:t>
      </w:r>
      <w:r>
        <w:t>.</w:t>
      </w:r>
    </w:p>
    <w:p w:rsidR="00BF0C54" w:rsidRDefault="00BF0C54" w:rsidP="00BF0C54">
      <w:pPr>
        <w:shd w:val="clear" w:color="auto" w:fill="FFF2CC" w:themeFill="accent4" w:themeFillTint="33"/>
        <w:spacing w:after="0"/>
      </w:pPr>
      <w:r>
        <w:t xml:space="preserve">     * In addition, it is set as the URL generator's root namespace.</w:t>
      </w:r>
    </w:p>
    <w:p w:rsidR="00BF0C54" w:rsidRDefault="00BF0C54" w:rsidP="00BF0C54">
      <w:pPr>
        <w:shd w:val="clear" w:color="auto" w:fill="FFF2CC" w:themeFill="accent4" w:themeFillTint="33"/>
        <w:spacing w:after="0"/>
      </w:pPr>
      <w:r>
        <w:t xml:space="preserve">     * @var string</w:t>
      </w:r>
    </w:p>
    <w:p w:rsidR="00BF0C54" w:rsidRDefault="00BF0C54" w:rsidP="00BF0C54">
      <w:pPr>
        <w:shd w:val="clear" w:color="auto" w:fill="FFF2CC" w:themeFill="accent4" w:themeFillTint="33"/>
        <w:spacing w:after="0"/>
      </w:pPr>
      <w:r>
        <w:t xml:space="preserve">     */</w:t>
      </w:r>
    </w:p>
    <w:p w:rsidR="00BF0C54" w:rsidRDefault="00BF0C54" w:rsidP="00BF0C54">
      <w:pPr>
        <w:shd w:val="clear" w:color="auto" w:fill="FFF2CC" w:themeFill="accent4" w:themeFillTint="33"/>
        <w:spacing w:after="0"/>
      </w:pPr>
      <w:r>
        <w:t xml:space="preserve">    protected $namespace = 'App\Http\Controllers';</w:t>
      </w:r>
    </w:p>
    <w:p w:rsidR="00BF0C54" w:rsidRDefault="00BF0C54" w:rsidP="00BF0C54">
      <w:pPr>
        <w:shd w:val="clear" w:color="auto" w:fill="FFF2CC" w:themeFill="accent4" w:themeFillTint="33"/>
        <w:spacing w:after="0"/>
      </w:pPr>
      <w:r>
        <w:t>}</w:t>
      </w:r>
    </w:p>
    <w:p w:rsidR="00BF0C54" w:rsidRDefault="00BF0C54" w:rsidP="00BF0C54">
      <w:pPr>
        <w:spacing w:after="0"/>
      </w:pPr>
    </w:p>
    <w:p w:rsidR="00BF0C54" w:rsidRPr="00BF0C54" w:rsidRDefault="00BF0C54" w:rsidP="00BF0C54">
      <w:pPr>
        <w:shd w:val="clear" w:color="auto" w:fill="DEEAF6" w:themeFill="accent5" w:themeFillTint="33"/>
        <w:spacing w:after="0"/>
        <w:rPr>
          <w:b/>
          <w:bCs/>
          <w:color w:val="C00000"/>
        </w:rPr>
      </w:pPr>
      <w:r w:rsidRPr="00BF0C54">
        <w:rPr>
          <w:b/>
          <w:bCs/>
          <w:color w:val="C00000"/>
        </w:rPr>
        <w:t>and this</w:t>
      </w:r>
      <w:r>
        <w:rPr>
          <w:b/>
          <w:bCs/>
          <w:color w:val="C00000"/>
        </w:rPr>
        <w:t xml:space="preserve"> - - SJH This was already in the function. </w:t>
      </w:r>
    </w:p>
    <w:p w:rsidR="00BF0C54" w:rsidRDefault="00BF0C54" w:rsidP="00BF0C54">
      <w:pPr>
        <w:shd w:val="clear" w:color="auto" w:fill="DEEAF6" w:themeFill="accent5" w:themeFillTint="33"/>
        <w:spacing w:after="0"/>
      </w:pPr>
    </w:p>
    <w:p w:rsidR="00BF0C54" w:rsidRDefault="00BF0C54" w:rsidP="00BF0C54">
      <w:pPr>
        <w:shd w:val="clear" w:color="auto" w:fill="DEEAF6" w:themeFill="accent5" w:themeFillTint="33"/>
        <w:spacing w:after="0"/>
      </w:pPr>
      <w:r>
        <w:t>/**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* Define your route model bindings, pattern filters, etc.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* @return void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*/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>public function boot()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>{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   $this-&gt;configureRateLimiting();</w:t>
      </w:r>
    </w:p>
    <w:p w:rsidR="00BF0C54" w:rsidRDefault="00BF0C54" w:rsidP="00BF0C54">
      <w:pPr>
        <w:shd w:val="clear" w:color="auto" w:fill="DEEAF6" w:themeFill="accent5" w:themeFillTint="33"/>
        <w:spacing w:after="0"/>
      </w:pP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   $this-&gt;routes(function () {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       Route::middleware('web')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           -&gt;namespace($this-&gt;namespace) // add this line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           -&gt;group(base_path('routes/web.php'));</w:t>
      </w:r>
    </w:p>
    <w:p w:rsidR="00BF0C54" w:rsidRDefault="00BF0C54" w:rsidP="00BF0C54">
      <w:pPr>
        <w:shd w:val="clear" w:color="auto" w:fill="DEEAF6" w:themeFill="accent5" w:themeFillTint="33"/>
        <w:spacing w:after="0"/>
      </w:pP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       Route::prefix('api')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           -&gt;middleware('api')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           -&gt;namespace($this-&gt;namespace) // and this line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           -&gt;group(base_path('routes/api.php'));</w:t>
      </w:r>
    </w:p>
    <w:p w:rsidR="00BF0C54" w:rsidRDefault="00BF0C54" w:rsidP="00BF0C54">
      <w:pPr>
        <w:shd w:val="clear" w:color="auto" w:fill="DEEAF6" w:themeFill="accent5" w:themeFillTint="33"/>
        <w:spacing w:after="0"/>
      </w:pPr>
      <w:r>
        <w:t xml:space="preserve">    });</w:t>
      </w:r>
    </w:p>
    <w:p w:rsidR="00BF0C54" w:rsidRDefault="00BF0C54" w:rsidP="00BF0C54">
      <w:pPr>
        <w:spacing w:after="0"/>
      </w:pPr>
      <w:r>
        <w:t>}</w:t>
      </w:r>
    </w:p>
    <w:p w:rsidR="00D36E54" w:rsidRDefault="00D36E54" w:rsidP="00BF0C54">
      <w:pPr>
        <w:spacing w:after="0"/>
      </w:pPr>
    </w:p>
    <w:p w:rsidR="00D36E54" w:rsidRPr="00D36E54" w:rsidRDefault="00D36E54" w:rsidP="00BF0C54">
      <w:pPr>
        <w:spacing w:after="0"/>
        <w:rPr>
          <w:b/>
          <w:bCs/>
          <w:color w:val="C00000"/>
        </w:rPr>
      </w:pPr>
      <w:r w:rsidRPr="00D36E54">
        <w:rPr>
          <w:b/>
          <w:bCs/>
          <w:color w:val="C00000"/>
        </w:rPr>
        <w:lastRenderedPageBreak/>
        <w:t>The error that was happening due to this was</w:t>
      </w:r>
      <w:r>
        <w:rPr>
          <w:b/>
          <w:bCs/>
          <w:color w:val="C00000"/>
        </w:rPr>
        <w:t xml:space="preserve"> (from the command line)</w:t>
      </w:r>
      <w:bookmarkStart w:id="0" w:name="_GoBack"/>
      <w:bookmarkEnd w:id="0"/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>root@star2020:/var/www/star2020# php artisan route:list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Illuminate\Contracts\Container\BindingResolutionException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Target class [BuildingsController] does not exist.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at vendor/laravel/framework/src/Illuminate/Container/Container.php:811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807</w:t>
      </w:r>
      <w:r>
        <w:rPr>
          <w:rFonts w:ascii="MS Gothic" w:eastAsia="MS Gothic" w:hAnsi="MS Gothic" w:cs="MS Gothic" w:hint="eastAsia"/>
        </w:rPr>
        <w:t>▕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808</w:t>
      </w:r>
      <w:r>
        <w:rPr>
          <w:rFonts w:ascii="MS Gothic" w:eastAsia="MS Gothic" w:hAnsi="MS Gothic" w:cs="MS Gothic" w:hint="eastAsia"/>
        </w:rPr>
        <w:t>▕</w:t>
      </w:r>
      <w:r>
        <w:t xml:space="preserve">         try {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809</w:t>
      </w:r>
      <w:r>
        <w:rPr>
          <w:rFonts w:ascii="MS Gothic" w:eastAsia="MS Gothic" w:hAnsi="MS Gothic" w:cs="MS Gothic" w:hint="eastAsia"/>
        </w:rPr>
        <w:t>▕</w:t>
      </w:r>
      <w:r>
        <w:t xml:space="preserve">             $reflector = new ReflectionClass($concrete);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810</w:t>
      </w:r>
      <w:r>
        <w:rPr>
          <w:rFonts w:ascii="MS Gothic" w:eastAsia="MS Gothic" w:hAnsi="MS Gothic" w:cs="MS Gothic" w:hint="eastAsia"/>
        </w:rPr>
        <w:t>▕</w:t>
      </w:r>
      <w:r>
        <w:t xml:space="preserve">         } catch (ReflectionException $e) {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</w:t>
      </w:r>
      <w:r>
        <w:rPr>
          <w:rFonts w:ascii="Segoe UI Symbol" w:hAnsi="Segoe UI Symbol" w:cs="Segoe UI Symbol"/>
        </w:rPr>
        <w:t>➜</w:t>
      </w:r>
      <w:r>
        <w:t xml:space="preserve"> 811</w:t>
      </w:r>
      <w:r>
        <w:rPr>
          <w:rFonts w:ascii="MS Gothic" w:eastAsia="MS Gothic" w:hAnsi="MS Gothic" w:cs="MS Gothic" w:hint="eastAsia"/>
        </w:rPr>
        <w:t>▕</w:t>
      </w:r>
      <w:r>
        <w:t xml:space="preserve">             throw new BindingResolutionException("Target class [$concrete] does not exist.", 0, $e);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812</w:t>
      </w:r>
      <w:r>
        <w:rPr>
          <w:rFonts w:ascii="MS Gothic" w:eastAsia="MS Gothic" w:hAnsi="MS Gothic" w:cs="MS Gothic" w:hint="eastAsia"/>
        </w:rPr>
        <w:t>▕</w:t>
      </w:r>
      <w:r>
        <w:t xml:space="preserve">         }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813</w:t>
      </w:r>
      <w:r>
        <w:rPr>
          <w:rFonts w:ascii="MS Gothic" w:eastAsia="MS Gothic" w:hAnsi="MS Gothic" w:cs="MS Gothic" w:hint="eastAsia"/>
        </w:rPr>
        <w:t>▕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814</w:t>
      </w:r>
      <w:r>
        <w:rPr>
          <w:rFonts w:ascii="MS Gothic" w:eastAsia="MS Gothic" w:hAnsi="MS Gothic" w:cs="MS Gothic" w:hint="eastAsia"/>
        </w:rPr>
        <w:t>▕</w:t>
      </w:r>
      <w:r>
        <w:t xml:space="preserve">         // If the type is not instantiable, the developer is attempting to resolve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815</w:t>
      </w:r>
      <w:r>
        <w:rPr>
          <w:rFonts w:ascii="MS Gothic" w:eastAsia="MS Gothic" w:hAnsi="MS Gothic" w:cs="MS Gothic" w:hint="eastAsia"/>
        </w:rPr>
        <w:t>▕</w:t>
      </w:r>
      <w:r>
        <w:t xml:space="preserve">         // an abstract type such as an Interface or Abstract Class and there is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1   [internal]:0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  Illuminate\Foundation\Console\RouteListCommand::Illuminate\Foundation\Console\{closure}()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  +13 vendor frames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15  [internal]:0</w:t>
      </w:r>
    </w:p>
    <w:p w:rsidR="00D36E54" w:rsidRDefault="00D36E54" w:rsidP="00D36E54">
      <w:pPr>
        <w:shd w:val="clear" w:color="auto" w:fill="D0CECE" w:themeFill="background2" w:themeFillShade="E6"/>
        <w:spacing w:after="0"/>
      </w:pPr>
      <w:r>
        <w:t xml:space="preserve">      Illuminate\Foundation\Console\RouteListCommand::Illuminate\Foundation\Console\{closure}()</w:t>
      </w:r>
    </w:p>
    <w:sectPr w:rsidR="00D36E5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54"/>
    <w:rsid w:val="001B289C"/>
    <w:rsid w:val="003B1076"/>
    <w:rsid w:val="00836E41"/>
    <w:rsid w:val="008F5FE3"/>
    <w:rsid w:val="00BF0C54"/>
    <w:rsid w:val="00D36E54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DAD4"/>
  <w15:chartTrackingRefBased/>
  <w15:docId w15:val="{F56130C6-13A4-40CE-8579-715B6FDE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0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9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racasts.com/discuss/channels/laravel/target-class-carriercontroller-does-not-ex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2020-10-05T00:13:00Z</dcterms:created>
  <dcterms:modified xsi:type="dcterms:W3CDTF">2020-10-05T00:27:00Z</dcterms:modified>
</cp:coreProperties>
</file>