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C250" w14:textId="71A54BD1" w:rsidR="00FF32A8" w:rsidRDefault="001A16D0">
      <w:r w:rsidRPr="001A16D0">
        <w:t>Client Upgrade Process Checklist</w:t>
      </w:r>
    </w:p>
    <w:p w14:paraId="6D5A85E3" w14:textId="74C0DCF5" w:rsidR="001A16D0" w:rsidRDefault="001A16D0">
      <w:r>
        <w:t>From Bob on Trello</w:t>
      </w:r>
    </w:p>
    <w:p w14:paraId="25E98BD5" w14:textId="77777777" w:rsidR="009C32D2" w:rsidRDefault="009C32D2"/>
    <w:p w14:paraId="56A443C4" w14:textId="28F5B22B" w:rsidR="001A16D0" w:rsidRDefault="009C32D2">
      <w:r w:rsidRPr="009C32D2">
        <w:t>The checklist below is the steps needed to set up the FYER workspace in Access.</w:t>
      </w:r>
    </w:p>
    <w:p w14:paraId="0605F649" w14:textId="5F742AF6" w:rsidR="001A16D0" w:rsidRDefault="001A16D0">
      <w:r w:rsidRPr="001A16D0">
        <w:t>FYER Prep Checklist</w:t>
      </w:r>
    </w:p>
    <w:p w14:paraId="06A10F3D" w14:textId="16AA8FC4" w:rsidR="001A16D0" w:rsidRDefault="001A16D0" w:rsidP="001A16D0">
      <w:pPr>
        <w:pStyle w:val="ListParagraph"/>
        <w:numPr>
          <w:ilvl w:val="0"/>
          <w:numId w:val="1"/>
        </w:numPr>
      </w:pPr>
      <w:r w:rsidRPr="001A16D0">
        <w:t>Open client’s “Final” saved name. On the 1st Year Equipment field, add a ~ right before the features on each machine. Be careful to preserve each feature. Verify features on copiers from surveys. Control + ‘ is not recommended for this as some copiers differ on features.</w:t>
      </w:r>
    </w:p>
    <w:p w14:paraId="285A1EB5" w14:textId="4CB4F125" w:rsidR="001A16D0" w:rsidRDefault="001A16D0" w:rsidP="001A16D0">
      <w:pPr>
        <w:pStyle w:val="ListParagraph"/>
        <w:numPr>
          <w:ilvl w:val="0"/>
          <w:numId w:val="1"/>
        </w:numPr>
      </w:pPr>
      <w:r w:rsidRPr="001A16D0">
        <w:t>Delete old features such as “Digital” or “Add Fax Board”</w:t>
      </w:r>
    </w:p>
    <w:p w14:paraId="54940995" w14:textId="6DFDB73C" w:rsidR="001A16D0" w:rsidRDefault="001A16D0" w:rsidP="001A16D0">
      <w:pPr>
        <w:pStyle w:val="ListParagraph"/>
        <w:numPr>
          <w:ilvl w:val="0"/>
          <w:numId w:val="1"/>
        </w:numPr>
      </w:pPr>
      <w:r w:rsidRPr="001A16D0">
        <w:t>Change contract expire date if mentioned in 1st Year Equipment</w:t>
      </w:r>
    </w:p>
    <w:p w14:paraId="396B6991" w14:textId="0CA019E4" w:rsidR="001A16D0" w:rsidRDefault="001A16D0" w:rsidP="001A16D0">
      <w:pPr>
        <w:pStyle w:val="ListParagraph"/>
        <w:numPr>
          <w:ilvl w:val="0"/>
          <w:numId w:val="1"/>
        </w:numPr>
      </w:pPr>
      <w:r w:rsidRPr="001A16D0">
        <w:t>Press “Make New FYER” button. This will move everything from the proposed side to the present side.</w:t>
      </w:r>
    </w:p>
    <w:p w14:paraId="750DFACB" w14:textId="21BD4810" w:rsidR="001A16D0" w:rsidRDefault="001A16D0" w:rsidP="001A16D0">
      <w:pPr>
        <w:pStyle w:val="ListParagraph"/>
        <w:numPr>
          <w:ilvl w:val="0"/>
          <w:numId w:val="1"/>
        </w:numPr>
      </w:pPr>
      <w:r w:rsidRPr="001A16D0">
        <w:t>Check volumes and CPCs from the latest Annual report for present equipment, then add 5% to CPCs</w:t>
      </w:r>
    </w:p>
    <w:p w14:paraId="75823F43" w14:textId="62E5611C" w:rsidR="001A16D0" w:rsidRDefault="001A16D0" w:rsidP="001A16D0">
      <w:pPr>
        <w:pStyle w:val="ListParagraph"/>
        <w:numPr>
          <w:ilvl w:val="0"/>
          <w:numId w:val="1"/>
        </w:numPr>
      </w:pPr>
      <w:r w:rsidRPr="001A16D0">
        <w:t>Add any additional machines to present side that were found during walk through. Serial numbers, CPCs, volumes from Fm Audit or average)</w:t>
      </w:r>
    </w:p>
    <w:p w14:paraId="14CB4B90" w14:textId="2FE7B9D8" w:rsidR="001A16D0" w:rsidRDefault="001A16D0" w:rsidP="001A16D0">
      <w:pPr>
        <w:pStyle w:val="ListParagraph"/>
        <w:numPr>
          <w:ilvl w:val="0"/>
          <w:numId w:val="1"/>
        </w:numPr>
      </w:pPr>
      <w:r w:rsidRPr="001A16D0">
        <w:t>Generate spreadsheets from Fm Audit to calculate Volumes</w:t>
      </w:r>
    </w:p>
    <w:p w14:paraId="67D16357" w14:textId="6D19711D" w:rsidR="001A16D0" w:rsidRDefault="001A16D0" w:rsidP="001A16D0">
      <w:pPr>
        <w:pStyle w:val="ListParagraph"/>
        <w:numPr>
          <w:ilvl w:val="0"/>
          <w:numId w:val="1"/>
        </w:numPr>
      </w:pPr>
      <w:r w:rsidRPr="001A16D0">
        <w:t>Make sure the following fields are filled in: Present Features, Present Black CPC, Present Color CPC, Annual Volumes for both Present and Proposed need to match for both Black and Color, Life, Speed, Intro Date, Survey Date off the Survey</w:t>
      </w:r>
    </w:p>
    <w:p w14:paraId="04156897" w14:textId="4526B6CB" w:rsidR="001A16D0" w:rsidRDefault="001A16D0" w:rsidP="001A16D0">
      <w:pPr>
        <w:pStyle w:val="ListParagraph"/>
        <w:numPr>
          <w:ilvl w:val="0"/>
          <w:numId w:val="1"/>
        </w:numPr>
      </w:pPr>
      <w:r w:rsidRPr="001A16D0">
        <w:t>Forced Upgrade cost: Sort devices by present intro date, then mark devices that we cannot get another 5 years out of as “Trade”. Ex…2008 would come out in 2018 so if the upgrade takes place in 2014 five years from that date would carry you to 2019…so you would keep everything 2009 and newer.</w:t>
      </w:r>
    </w:p>
    <w:p w14:paraId="793F507A" w14:textId="3FF5D8F5" w:rsidR="001A16D0" w:rsidRDefault="001A16D0" w:rsidP="001A16D0">
      <w:pPr>
        <w:pStyle w:val="ListParagraph"/>
        <w:numPr>
          <w:ilvl w:val="0"/>
          <w:numId w:val="1"/>
        </w:numPr>
      </w:pPr>
      <w:r w:rsidRPr="001A16D0">
        <w:t>If the device is a printer and is less than five years old then type in the ID # in the “Move To” field. If it is a copier and already in a low volume situation then we do the same. But if it is a High Volume copier then we would mark as Move</w:t>
      </w:r>
    </w:p>
    <w:p w14:paraId="5590F9EE" w14:textId="7644049C" w:rsidR="001A16D0" w:rsidRDefault="001A16D0" w:rsidP="001A16D0">
      <w:pPr>
        <w:pStyle w:val="ListParagraph"/>
        <w:numPr>
          <w:ilvl w:val="0"/>
          <w:numId w:val="1"/>
        </w:numPr>
      </w:pPr>
      <w:r w:rsidRPr="001A16D0">
        <w:t>Skip to fill in Upgrade date</w:t>
      </w:r>
    </w:p>
    <w:p w14:paraId="2A71C298" w14:textId="51E843BD" w:rsidR="001A16D0" w:rsidRDefault="001A16D0" w:rsidP="001A16D0">
      <w:pPr>
        <w:pStyle w:val="ListParagraph"/>
        <w:numPr>
          <w:ilvl w:val="0"/>
          <w:numId w:val="1"/>
        </w:numPr>
      </w:pPr>
      <w:r w:rsidRPr="001A16D0">
        <w:t>Present Budgeted Capital: Found in Annual report, done per building</w:t>
      </w:r>
    </w:p>
    <w:p w14:paraId="567B9A93" w14:textId="169647DA" w:rsidR="001A16D0" w:rsidRDefault="001A16D0" w:rsidP="001A16D0">
      <w:pPr>
        <w:pStyle w:val="ListParagraph"/>
        <w:numPr>
          <w:ilvl w:val="0"/>
          <w:numId w:val="1"/>
        </w:numPr>
      </w:pPr>
      <w:r w:rsidRPr="001A16D0">
        <w:t>Student Population: Found in Pam’s old database on the Dummer Server.</w:t>
      </w:r>
    </w:p>
    <w:p w14:paraId="50E5D03A" w14:textId="27D2D61B" w:rsidR="001A16D0" w:rsidRPr="009C32D2" w:rsidRDefault="001A16D0" w:rsidP="001A16D0">
      <w:pPr>
        <w:pStyle w:val="ListParagraph"/>
        <w:numPr>
          <w:ilvl w:val="0"/>
          <w:numId w:val="1"/>
        </w:numPr>
      </w:pPr>
      <w:r w:rsidRPr="001A16D0">
        <w:t xml:space="preserve">Volumes determine TBD speeds. </w:t>
      </w:r>
      <w:r w:rsidRPr="009C32D2">
        <w:rPr>
          <w:color w:val="0070C0"/>
        </w:rPr>
        <w:t>&lt;5,000 - 30-39 PPM</w:t>
      </w:r>
      <w:r w:rsidRPr="001A16D0">
        <w:t>,</w:t>
      </w:r>
      <w:r w:rsidR="009C32D2">
        <w:t xml:space="preserve"> </w:t>
      </w:r>
      <w:r w:rsidRPr="001A16D0">
        <w:t xml:space="preserve"> </w:t>
      </w:r>
      <w:r w:rsidRPr="009C32D2">
        <w:rPr>
          <w:color w:val="C45911" w:themeColor="accent2" w:themeShade="BF"/>
        </w:rPr>
        <w:t>5,000-15,000 - 40-49 PPM</w:t>
      </w:r>
      <w:r w:rsidRPr="001A16D0">
        <w:t xml:space="preserve">, </w:t>
      </w:r>
      <w:r w:rsidR="009C32D2">
        <w:t xml:space="preserve"> </w:t>
      </w:r>
      <w:r w:rsidRPr="009C32D2">
        <w:rPr>
          <w:color w:val="7030A0"/>
        </w:rPr>
        <w:t>&gt;15,000 - 50-59 PPM</w:t>
      </w:r>
    </w:p>
    <w:p w14:paraId="5E6C835A" w14:textId="1BD31B30" w:rsidR="009C32D2" w:rsidRDefault="009C32D2" w:rsidP="001A16D0">
      <w:pPr>
        <w:pStyle w:val="ListParagraph"/>
        <w:numPr>
          <w:ilvl w:val="0"/>
          <w:numId w:val="1"/>
        </w:numPr>
      </w:pPr>
      <w:r w:rsidRPr="009C32D2">
        <w:t>Proposed Special Notes field filled out with Space requirements on 40-59</w:t>
      </w:r>
      <w:r>
        <w:t xml:space="preserve"> </w:t>
      </w:r>
      <w:r w:rsidRPr="009C32D2">
        <w:t>PPM Printers</w:t>
      </w:r>
    </w:p>
    <w:sectPr w:rsidR="009C32D2"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17E9B"/>
    <w:multiLevelType w:val="hybridMultilevel"/>
    <w:tmpl w:val="CCAA4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D0"/>
    <w:rsid w:val="001A16D0"/>
    <w:rsid w:val="001B289C"/>
    <w:rsid w:val="003B1076"/>
    <w:rsid w:val="00836E41"/>
    <w:rsid w:val="008F5FE3"/>
    <w:rsid w:val="009C32D2"/>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32EB"/>
  <w15:chartTrackingRefBased/>
  <w15:docId w15:val="{A8792F31-2C71-4EC5-A660-2999556D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2022-01-28T17:25:00Z</dcterms:created>
  <dcterms:modified xsi:type="dcterms:W3CDTF">2022-01-28T17:33:00Z</dcterms:modified>
</cp:coreProperties>
</file>